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5A72" w14:textId="77777777" w:rsidR="00F47452" w:rsidRDefault="00F47452" w:rsidP="007B7DA5">
      <w:pPr>
        <w:jc w:val="center"/>
        <w:rPr>
          <w:rFonts w:ascii="Cooper Black" w:hAnsi="Cooper Black"/>
          <w:b/>
          <w:bCs/>
          <w:sz w:val="32"/>
        </w:rPr>
      </w:pPr>
      <w:r>
        <w:rPr>
          <w:rFonts w:ascii="Cooper Black" w:hAnsi="Cooper Black"/>
          <w:b/>
          <w:bCs/>
          <w:sz w:val="32"/>
        </w:rPr>
        <w:t>Abbreviations:</w:t>
      </w:r>
    </w:p>
    <w:p w14:paraId="67E1A226" w14:textId="77777777" w:rsidR="00F47452" w:rsidRDefault="00F47452" w:rsidP="00F47452"/>
    <w:p w14:paraId="56168ABB" w14:textId="77777777" w:rsidR="00F47452" w:rsidRDefault="00F47452" w:rsidP="00F47452">
      <w:r>
        <w:t>The following are abbreviations cited in the text and footnotes:</w:t>
      </w:r>
    </w:p>
    <w:p w14:paraId="39D51C99" w14:textId="77777777" w:rsidR="00F47452" w:rsidRDefault="00F47452" w:rsidP="00F47452"/>
    <w:p w14:paraId="3FB6EC4E" w14:textId="77777777" w:rsidR="00F47452" w:rsidRDefault="00F47452" w:rsidP="00F47452">
      <w:r>
        <w:t>AAS</w:t>
      </w:r>
      <w:r>
        <w:tab/>
        <w:t>Acta Apostolicae Sedis</w:t>
      </w:r>
    </w:p>
    <w:p w14:paraId="67943431" w14:textId="77777777" w:rsidR="00F47452" w:rsidRDefault="00F47452" w:rsidP="00F47452">
      <w:pPr>
        <w:ind w:left="720" w:hanging="720"/>
      </w:pPr>
      <w:r>
        <w:t>Can.</w:t>
      </w:r>
      <w:r>
        <w:tab/>
        <w:t>Canon number</w:t>
      </w:r>
    </w:p>
    <w:p w14:paraId="3BA31D0F" w14:textId="77777777" w:rsidR="00F47452" w:rsidRDefault="00F47452" w:rsidP="00F47452">
      <w:pPr>
        <w:ind w:left="720" w:hanging="720"/>
      </w:pPr>
      <w:r>
        <w:t>CCC</w:t>
      </w:r>
      <w:r>
        <w:tab/>
        <w:t>Catechism of the Catholic Church</w:t>
      </w:r>
    </w:p>
    <w:p w14:paraId="7B9E9972" w14:textId="77777777" w:rsidR="00F47452" w:rsidRDefault="00F47452" w:rsidP="00F47452">
      <w:pPr>
        <w:ind w:left="720" w:hanging="720"/>
      </w:pPr>
      <w:r>
        <w:t>CIC</w:t>
      </w:r>
      <w:r>
        <w:tab/>
        <w:t>The Code of Canon Law</w:t>
      </w:r>
    </w:p>
    <w:p w14:paraId="0E7191D2" w14:textId="77777777" w:rsidR="00F47452" w:rsidRDefault="00F47452" w:rsidP="00F47452">
      <w:pPr>
        <w:ind w:left="720" w:hanging="720"/>
      </w:pPr>
      <w:r>
        <w:t>Cf</w:t>
      </w:r>
      <w:r>
        <w:tab/>
        <w:t>Confirm</w:t>
      </w:r>
    </w:p>
    <w:p w14:paraId="35F3CBE1" w14:textId="77777777" w:rsidR="00F47452" w:rsidRDefault="00F47452" w:rsidP="00F47452">
      <w:r>
        <w:t>DD</w:t>
      </w:r>
      <w:r>
        <w:tab/>
        <w:t>Dies Domini</w:t>
      </w:r>
    </w:p>
    <w:p w14:paraId="64E13F1E" w14:textId="77777777" w:rsidR="00F47452" w:rsidRDefault="00F47452" w:rsidP="00F47452">
      <w:r>
        <w:t>DV</w:t>
      </w:r>
      <w:r>
        <w:tab/>
        <w:t>Dei Verbum</w:t>
      </w:r>
    </w:p>
    <w:p w14:paraId="303F4D92" w14:textId="77777777" w:rsidR="00F47452" w:rsidRDefault="00F47452" w:rsidP="00F47452">
      <w:r>
        <w:t>EN</w:t>
      </w:r>
      <w:r>
        <w:tab/>
        <w:t>Evangelii Nuntiandi</w:t>
      </w:r>
    </w:p>
    <w:p w14:paraId="078FB48E" w14:textId="77777777" w:rsidR="00F47452" w:rsidRDefault="00F47452" w:rsidP="00F47452">
      <w:pPr>
        <w:ind w:left="720" w:hanging="720"/>
      </w:pPr>
      <w:r>
        <w:t>EO</w:t>
      </w:r>
      <w:r>
        <w:tab/>
        <w:t>Ecclesia in Oceania</w:t>
      </w:r>
    </w:p>
    <w:p w14:paraId="2F0E6F3F" w14:textId="77777777" w:rsidR="00F47452" w:rsidRDefault="00F47452" w:rsidP="00F47452">
      <w:pPr>
        <w:ind w:left="720" w:hanging="720"/>
      </w:pPr>
      <w:r>
        <w:t>EV</w:t>
      </w:r>
      <w:r>
        <w:tab/>
        <w:t>Evangelium Vitae</w:t>
      </w:r>
    </w:p>
    <w:p w14:paraId="57CE9E8C" w14:textId="77777777" w:rsidR="00F47452" w:rsidRDefault="00F47452" w:rsidP="00F47452">
      <w:pPr>
        <w:ind w:left="720" w:hanging="720"/>
      </w:pPr>
      <w:r>
        <w:t>FC</w:t>
      </w:r>
      <w:r>
        <w:tab/>
        <w:t>Familiaris Consortio</w:t>
      </w:r>
    </w:p>
    <w:p w14:paraId="2CA558D2" w14:textId="77777777" w:rsidR="00F47452" w:rsidRDefault="00F47452" w:rsidP="00F47452">
      <w:pPr>
        <w:ind w:left="720" w:hanging="720"/>
      </w:pPr>
      <w:r>
        <w:t>ff</w:t>
      </w:r>
      <w:r>
        <w:tab/>
        <w:t>And following</w:t>
      </w:r>
    </w:p>
    <w:p w14:paraId="5E4D42B5" w14:textId="77777777" w:rsidR="00F47452" w:rsidRDefault="00F47452" w:rsidP="00F47452">
      <w:pPr>
        <w:ind w:left="720" w:hanging="720"/>
      </w:pPr>
      <w:r>
        <w:t>GIRM</w:t>
      </w:r>
      <w:r>
        <w:tab/>
        <w:t>General Instructions of the Roman Missal</w:t>
      </w:r>
    </w:p>
    <w:p w14:paraId="55051276" w14:textId="77777777" w:rsidR="00F47452" w:rsidRDefault="00F47452" w:rsidP="00F47452">
      <w:r>
        <w:t>GS</w:t>
      </w:r>
      <w:r>
        <w:tab/>
        <w:t>Gaudium et Spes</w:t>
      </w:r>
    </w:p>
    <w:p w14:paraId="3EA22A9C" w14:textId="77777777" w:rsidR="00F47452" w:rsidRDefault="00F47452" w:rsidP="00F47452">
      <w:r>
        <w:t>HV</w:t>
      </w:r>
      <w:r>
        <w:tab/>
        <w:t>Humanae Vitae</w:t>
      </w:r>
    </w:p>
    <w:p w14:paraId="6E49722B" w14:textId="77777777" w:rsidR="00F47452" w:rsidRDefault="00F47452" w:rsidP="00F47452">
      <w:r>
        <w:t>LG</w:t>
      </w:r>
      <w:r>
        <w:tab/>
        <w:t>Lumen Gentium</w:t>
      </w:r>
    </w:p>
    <w:p w14:paraId="12ADD11D" w14:textId="77777777" w:rsidR="00F47452" w:rsidRDefault="00F47452" w:rsidP="00F47452">
      <w:r>
        <w:t>MD</w:t>
      </w:r>
      <w:r>
        <w:tab/>
        <w:t>Mediator Dei</w:t>
      </w:r>
    </w:p>
    <w:p w14:paraId="313BF1D2" w14:textId="77777777" w:rsidR="00F47452" w:rsidRDefault="00F47452" w:rsidP="00F47452">
      <w:r>
        <w:t>MF</w:t>
      </w:r>
      <w:r>
        <w:tab/>
        <w:t>Mysterium Fidei</w:t>
      </w:r>
    </w:p>
    <w:p w14:paraId="63B8C62D" w14:textId="77777777" w:rsidR="00F47452" w:rsidRDefault="00F47452" w:rsidP="00F47452">
      <w:r>
        <w:t>NMI</w:t>
      </w:r>
      <w:r>
        <w:tab/>
        <w:t>Novo Millennio Ineunte</w:t>
      </w:r>
    </w:p>
    <w:p w14:paraId="429791BA" w14:textId="77777777" w:rsidR="00F47452" w:rsidRDefault="00F47452" w:rsidP="00F47452">
      <w:r>
        <w:t>NT</w:t>
      </w:r>
      <w:r>
        <w:tab/>
        <w:t>New Testament</w:t>
      </w:r>
    </w:p>
    <w:p w14:paraId="4BBE5D31" w14:textId="77777777" w:rsidR="00F47452" w:rsidRDefault="00F47452" w:rsidP="00F47452">
      <w:r>
        <w:t>OT</w:t>
      </w:r>
      <w:r>
        <w:tab/>
        <w:t>Old Testament</w:t>
      </w:r>
    </w:p>
    <w:p w14:paraId="610A0BB9" w14:textId="77777777" w:rsidR="00F47452" w:rsidRDefault="00F47452" w:rsidP="00F47452">
      <w:r>
        <w:t>PA</w:t>
      </w:r>
      <w:r>
        <w:tab/>
        <w:t>Pastoralis Actio</w:t>
      </w:r>
    </w:p>
    <w:p w14:paraId="597099C3" w14:textId="77777777" w:rsidR="00F47452" w:rsidRDefault="00F47452" w:rsidP="00F47452">
      <w:r>
        <w:t>PDV</w:t>
      </w:r>
      <w:r>
        <w:tab/>
        <w:t>Pastores Dabo Vobis</w:t>
      </w:r>
    </w:p>
    <w:p w14:paraId="4FC7BAB6" w14:textId="77777777" w:rsidR="00F47452" w:rsidRDefault="00F47452" w:rsidP="00F47452">
      <w:r>
        <w:t>RBC</w:t>
      </w:r>
      <w:r>
        <w:tab/>
        <w:t>Rite of Baptism for Children</w:t>
      </w:r>
    </w:p>
    <w:p w14:paraId="3C52AF09" w14:textId="77777777" w:rsidR="00F47452" w:rsidRDefault="00F47452" w:rsidP="00F47452">
      <w:r>
        <w:t>RH</w:t>
      </w:r>
      <w:r>
        <w:tab/>
        <w:t>Redemptor Hominis</w:t>
      </w:r>
    </w:p>
    <w:p w14:paraId="4B11BAB8" w14:textId="77777777" w:rsidR="00F47452" w:rsidRDefault="00F47452" w:rsidP="00F47452">
      <w:r>
        <w:t>RM</w:t>
      </w:r>
      <w:r>
        <w:tab/>
        <w:t>Redemptoris Mater</w:t>
      </w:r>
    </w:p>
    <w:p w14:paraId="02350581" w14:textId="77777777" w:rsidR="00F47452" w:rsidRDefault="00F47452" w:rsidP="00F47452">
      <w:r>
        <w:t>RMiss</w:t>
      </w:r>
      <w:r>
        <w:tab/>
        <w:t>Redemptoris Missio</w:t>
      </w:r>
    </w:p>
    <w:p w14:paraId="4720E57A" w14:textId="77777777" w:rsidR="00F47452" w:rsidRDefault="00F47452" w:rsidP="00F47452">
      <w:r>
        <w:t>RP</w:t>
      </w:r>
      <w:r>
        <w:tab/>
        <w:t>Reconciliatio et Paenitentia</w:t>
      </w:r>
    </w:p>
    <w:p w14:paraId="54105B54" w14:textId="77777777" w:rsidR="00F47452" w:rsidRDefault="00F47452" w:rsidP="00F47452">
      <w:r>
        <w:t>SC</w:t>
      </w:r>
      <w:r>
        <w:tab/>
        <w:t>Sacrosanctum Concilium</w:t>
      </w:r>
    </w:p>
    <w:p w14:paraId="128C867A" w14:textId="77777777" w:rsidR="00F47452" w:rsidRDefault="00F47452" w:rsidP="00F47452">
      <w:r>
        <w:t>Sess</w:t>
      </w:r>
      <w:r>
        <w:tab/>
        <w:t>Session</w:t>
      </w:r>
    </w:p>
    <w:p w14:paraId="340FAB72" w14:textId="77777777" w:rsidR="00F47452" w:rsidRDefault="00F47452" w:rsidP="00F47452">
      <w:r>
        <w:t>UR</w:t>
      </w:r>
      <w:r>
        <w:tab/>
        <w:t>Unitatis Redintegratio</w:t>
      </w:r>
    </w:p>
    <w:p w14:paraId="583105EF" w14:textId="77777777" w:rsidR="00F47452" w:rsidRDefault="00F47452" w:rsidP="00F47452">
      <w:r>
        <w:t>Vol</w:t>
      </w:r>
      <w:r>
        <w:tab/>
        <w:t>Volume</w:t>
      </w:r>
    </w:p>
    <w:p w14:paraId="6BBD93A3" w14:textId="46ED6CC6" w:rsidR="00F47452" w:rsidRDefault="00F47452" w:rsidP="00F47452">
      <w:r>
        <w:t>Vs.</w:t>
      </w:r>
      <w:r w:rsidR="007B7DA5">
        <w:t xml:space="preserve"> or Vvs.</w:t>
      </w:r>
      <w:r>
        <w:tab/>
        <w:t>Versus</w:t>
      </w:r>
    </w:p>
    <w:p w14:paraId="62D5D10B" w14:textId="77777777" w:rsidR="00F47452" w:rsidRDefault="00F47452" w:rsidP="00F47452"/>
    <w:p w14:paraId="3FC18483" w14:textId="77777777" w:rsidR="00F47452" w:rsidRDefault="00F47452" w:rsidP="00F47452"/>
    <w:p w14:paraId="7E05768B" w14:textId="77777777" w:rsidR="00F47452" w:rsidRDefault="00F47452" w:rsidP="00F47452"/>
    <w:p w14:paraId="3443041E" w14:textId="77777777" w:rsidR="007B7DA5" w:rsidRDefault="007B7DA5">
      <w:pPr>
        <w:spacing w:after="160" w:line="278" w:lineRule="auto"/>
      </w:pPr>
      <w:r>
        <w:br w:type="page"/>
      </w:r>
    </w:p>
    <w:p w14:paraId="52E29E93" w14:textId="7FBD61A2" w:rsidR="00F47452" w:rsidRDefault="007B7DA5" w:rsidP="00F47452">
      <w:r>
        <w:lastRenderedPageBreak/>
        <w:t xml:space="preserve">Most of the Scripture references for the course </w:t>
      </w:r>
      <w:r w:rsidR="00041F3B">
        <w:t xml:space="preserve">are </w:t>
      </w:r>
      <w:r>
        <w:t xml:space="preserve">given </w:t>
      </w:r>
      <w:r w:rsidR="00041F3B">
        <w:t xml:space="preserve">using </w:t>
      </w:r>
      <w:r>
        <w:t>the full name of the book but where this is not the case in other documents, t</w:t>
      </w:r>
      <w:r w:rsidR="00F47452">
        <w:t xml:space="preserve">he following abbreviations are used for the </w:t>
      </w:r>
      <w:r w:rsidR="00041F3B">
        <w:t xml:space="preserve">all other </w:t>
      </w:r>
      <w:r w:rsidR="00F47452">
        <w:t>cited in the text and footnotes:</w:t>
      </w:r>
    </w:p>
    <w:p w14:paraId="5AEA52EE" w14:textId="77777777" w:rsidR="00F47452" w:rsidRDefault="00F47452" w:rsidP="00F47452"/>
    <w:p w14:paraId="6A7C5305" w14:textId="77777777" w:rsidR="00F47452" w:rsidRDefault="00F47452" w:rsidP="00F47452">
      <w:r>
        <w:t>Gen</w:t>
      </w:r>
      <w:r>
        <w:tab/>
      </w:r>
      <w:r>
        <w:tab/>
        <w:t>Genesis</w:t>
      </w:r>
    </w:p>
    <w:p w14:paraId="3E89C97F" w14:textId="77777777" w:rsidR="00F47452" w:rsidRDefault="00F47452" w:rsidP="00F47452">
      <w:r>
        <w:t>Ex</w:t>
      </w:r>
      <w:r>
        <w:tab/>
      </w:r>
      <w:r>
        <w:tab/>
        <w:t>Exodus</w:t>
      </w:r>
    </w:p>
    <w:p w14:paraId="4703EF71" w14:textId="77777777" w:rsidR="00F47452" w:rsidRDefault="00F47452" w:rsidP="00F47452">
      <w:r>
        <w:t>Deut</w:t>
      </w:r>
      <w:r>
        <w:tab/>
      </w:r>
      <w:r>
        <w:tab/>
        <w:t>Deuteronomy</w:t>
      </w:r>
    </w:p>
    <w:p w14:paraId="7D05A7E0" w14:textId="77777777" w:rsidR="00F47452" w:rsidRDefault="00F47452" w:rsidP="00F47452">
      <w:r>
        <w:t>1 Sam</w:t>
      </w:r>
      <w:r>
        <w:tab/>
      </w:r>
      <w:r>
        <w:tab/>
        <w:t>1 Samuel</w:t>
      </w:r>
    </w:p>
    <w:p w14:paraId="5D0636CE" w14:textId="77777777" w:rsidR="00F47452" w:rsidRDefault="00F47452" w:rsidP="00F47452">
      <w:r>
        <w:t>2 Sam</w:t>
      </w:r>
      <w:r>
        <w:tab/>
      </w:r>
      <w:r>
        <w:tab/>
        <w:t>2 Samuel</w:t>
      </w:r>
    </w:p>
    <w:p w14:paraId="5271758B" w14:textId="77777777" w:rsidR="00F47452" w:rsidRDefault="00F47452" w:rsidP="00F47452">
      <w:r>
        <w:t>1 Kings</w:t>
      </w:r>
      <w:r>
        <w:tab/>
        <w:t>1 Kings</w:t>
      </w:r>
    </w:p>
    <w:p w14:paraId="65B7473C" w14:textId="77777777" w:rsidR="00F47452" w:rsidRDefault="00F47452" w:rsidP="00F47452">
      <w:r>
        <w:t>2 Kings</w:t>
      </w:r>
      <w:r>
        <w:tab/>
        <w:t>2 Kings</w:t>
      </w:r>
    </w:p>
    <w:p w14:paraId="4334BEA9" w14:textId="77777777" w:rsidR="00F47452" w:rsidRDefault="00F47452" w:rsidP="00F47452">
      <w:r>
        <w:t>2 Macc</w:t>
      </w:r>
      <w:r>
        <w:tab/>
      </w:r>
      <w:r>
        <w:tab/>
        <w:t>2 Maccabees</w:t>
      </w:r>
    </w:p>
    <w:p w14:paraId="59832884" w14:textId="77777777" w:rsidR="00F47452" w:rsidRDefault="00F47452" w:rsidP="00F47452">
      <w:r>
        <w:t>Job</w:t>
      </w:r>
      <w:r>
        <w:tab/>
      </w:r>
      <w:r>
        <w:tab/>
        <w:t>Job</w:t>
      </w:r>
    </w:p>
    <w:p w14:paraId="17B648F7" w14:textId="77777777" w:rsidR="00F47452" w:rsidRDefault="00F47452" w:rsidP="00F47452">
      <w:r>
        <w:t>Ps</w:t>
      </w:r>
      <w:r>
        <w:tab/>
      </w:r>
      <w:r>
        <w:tab/>
        <w:t>Psalms</w:t>
      </w:r>
    </w:p>
    <w:p w14:paraId="4719EC9E" w14:textId="77777777" w:rsidR="00F47452" w:rsidRDefault="00F47452" w:rsidP="00F47452">
      <w:r>
        <w:t>Wis</w:t>
      </w:r>
      <w:r>
        <w:tab/>
      </w:r>
      <w:r>
        <w:tab/>
        <w:t>Wisdom</w:t>
      </w:r>
    </w:p>
    <w:p w14:paraId="48974EC7" w14:textId="77777777" w:rsidR="00F47452" w:rsidRDefault="00F47452" w:rsidP="00F47452">
      <w:r>
        <w:t>Isa</w:t>
      </w:r>
      <w:r>
        <w:tab/>
      </w:r>
      <w:r>
        <w:tab/>
        <w:t>Isaiah</w:t>
      </w:r>
    </w:p>
    <w:p w14:paraId="6FB5F8EA" w14:textId="77777777" w:rsidR="00F47452" w:rsidRDefault="00F47452" w:rsidP="00F47452">
      <w:r>
        <w:t>Jer</w:t>
      </w:r>
      <w:r>
        <w:tab/>
      </w:r>
      <w:r>
        <w:tab/>
        <w:t>Jeremiah</w:t>
      </w:r>
    </w:p>
    <w:p w14:paraId="331B13EE" w14:textId="77777777" w:rsidR="00F47452" w:rsidRDefault="00F47452" w:rsidP="00F47452">
      <w:r>
        <w:t>Ezek</w:t>
      </w:r>
      <w:r>
        <w:tab/>
      </w:r>
      <w:r>
        <w:tab/>
        <w:t>Ezekiel</w:t>
      </w:r>
    </w:p>
    <w:p w14:paraId="30D87318" w14:textId="77777777" w:rsidR="00F47452" w:rsidRDefault="00F47452" w:rsidP="00F47452">
      <w:r>
        <w:t>Mic</w:t>
      </w:r>
      <w:r>
        <w:tab/>
      </w:r>
      <w:r>
        <w:tab/>
        <w:t>Micah</w:t>
      </w:r>
    </w:p>
    <w:p w14:paraId="7AC42D31" w14:textId="77777777" w:rsidR="00F47452" w:rsidRDefault="00F47452" w:rsidP="00F47452">
      <w:r>
        <w:t>Zech</w:t>
      </w:r>
      <w:r>
        <w:tab/>
      </w:r>
      <w:r>
        <w:tab/>
        <w:t>Zechariah</w:t>
      </w:r>
    </w:p>
    <w:p w14:paraId="5306A9F6" w14:textId="77777777" w:rsidR="00F47452" w:rsidRDefault="00F47452" w:rsidP="00F47452">
      <w:r>
        <w:t>Mt</w:t>
      </w:r>
      <w:r>
        <w:tab/>
      </w:r>
      <w:r>
        <w:tab/>
        <w:t>Matthew</w:t>
      </w:r>
    </w:p>
    <w:p w14:paraId="41B31144" w14:textId="77777777" w:rsidR="00F47452" w:rsidRDefault="00F47452" w:rsidP="00F47452">
      <w:r>
        <w:t>Mk</w:t>
      </w:r>
      <w:r>
        <w:tab/>
      </w:r>
      <w:r>
        <w:tab/>
        <w:t>Mark</w:t>
      </w:r>
    </w:p>
    <w:p w14:paraId="0DAA41D0" w14:textId="77777777" w:rsidR="00F47452" w:rsidRDefault="00F47452" w:rsidP="00F47452">
      <w:r>
        <w:t>Lk</w:t>
      </w:r>
      <w:r>
        <w:tab/>
      </w:r>
      <w:r>
        <w:tab/>
        <w:t>Luke</w:t>
      </w:r>
    </w:p>
    <w:p w14:paraId="57AB6F73" w14:textId="77777777" w:rsidR="00F47452" w:rsidRDefault="00F47452" w:rsidP="00F47452">
      <w:r>
        <w:t>Jn</w:t>
      </w:r>
      <w:r>
        <w:tab/>
      </w:r>
      <w:r>
        <w:tab/>
        <w:t>John</w:t>
      </w:r>
    </w:p>
    <w:p w14:paraId="66DF7308" w14:textId="77777777" w:rsidR="00F47452" w:rsidRDefault="00F47452" w:rsidP="00F47452">
      <w:r>
        <w:t>Acts</w:t>
      </w:r>
      <w:r>
        <w:tab/>
      </w:r>
      <w:r>
        <w:tab/>
        <w:t>Acts of the Apostles</w:t>
      </w:r>
    </w:p>
    <w:p w14:paraId="254CD519" w14:textId="77777777" w:rsidR="00F47452" w:rsidRDefault="00F47452" w:rsidP="00F47452">
      <w:r>
        <w:t>Rom</w:t>
      </w:r>
      <w:r>
        <w:tab/>
      </w:r>
      <w:r>
        <w:tab/>
        <w:t>Romans</w:t>
      </w:r>
    </w:p>
    <w:p w14:paraId="0F97D5BC" w14:textId="77777777" w:rsidR="00F47452" w:rsidRDefault="00F47452" w:rsidP="00F47452">
      <w:r>
        <w:t>1 Cor</w:t>
      </w:r>
      <w:r>
        <w:tab/>
      </w:r>
      <w:r>
        <w:tab/>
        <w:t>1 Corinthians</w:t>
      </w:r>
    </w:p>
    <w:p w14:paraId="4EEF42DF" w14:textId="77777777" w:rsidR="00F47452" w:rsidRDefault="00F47452" w:rsidP="00F47452">
      <w:r>
        <w:t>2 Cor</w:t>
      </w:r>
      <w:r>
        <w:tab/>
      </w:r>
      <w:r>
        <w:tab/>
        <w:t>2 Corinthians</w:t>
      </w:r>
    </w:p>
    <w:p w14:paraId="4BE539FB" w14:textId="77777777" w:rsidR="00F47452" w:rsidRDefault="00F47452" w:rsidP="00F47452">
      <w:r>
        <w:t>Gal</w:t>
      </w:r>
      <w:r>
        <w:tab/>
      </w:r>
      <w:r>
        <w:tab/>
        <w:t>Galatians</w:t>
      </w:r>
    </w:p>
    <w:p w14:paraId="33EE2B46" w14:textId="77777777" w:rsidR="00F47452" w:rsidRDefault="00F47452" w:rsidP="00F47452">
      <w:r>
        <w:t>Eph</w:t>
      </w:r>
      <w:r>
        <w:tab/>
      </w:r>
      <w:r>
        <w:tab/>
        <w:t>Ephesians</w:t>
      </w:r>
    </w:p>
    <w:p w14:paraId="52FEF525" w14:textId="77777777" w:rsidR="00F47452" w:rsidRDefault="00F47452" w:rsidP="00F47452">
      <w:r>
        <w:t>Phil</w:t>
      </w:r>
      <w:r>
        <w:tab/>
      </w:r>
      <w:r>
        <w:tab/>
        <w:t>Philippians</w:t>
      </w:r>
    </w:p>
    <w:p w14:paraId="1A0F68AE" w14:textId="77777777" w:rsidR="00F47452" w:rsidRDefault="00F47452" w:rsidP="00F47452">
      <w:r>
        <w:t>Col</w:t>
      </w:r>
      <w:r>
        <w:tab/>
      </w:r>
      <w:r>
        <w:tab/>
        <w:t>Colossians</w:t>
      </w:r>
    </w:p>
    <w:p w14:paraId="5C2FA5B0" w14:textId="77777777" w:rsidR="00F47452" w:rsidRDefault="00F47452" w:rsidP="00F47452">
      <w:r>
        <w:t>1 Thess</w:t>
      </w:r>
      <w:r>
        <w:tab/>
        <w:t>1 Thessalonians</w:t>
      </w:r>
    </w:p>
    <w:p w14:paraId="2AF43FE8" w14:textId="77777777" w:rsidR="00F47452" w:rsidRDefault="00F47452" w:rsidP="00F47452">
      <w:r>
        <w:t>2 Thess</w:t>
      </w:r>
      <w:r>
        <w:tab/>
        <w:t>2 Thessalonians</w:t>
      </w:r>
    </w:p>
    <w:p w14:paraId="7744817E" w14:textId="77777777" w:rsidR="00F47452" w:rsidRDefault="00F47452" w:rsidP="00F47452">
      <w:r>
        <w:t>1 Tim</w:t>
      </w:r>
      <w:r>
        <w:tab/>
      </w:r>
      <w:r>
        <w:tab/>
        <w:t>1 Timothy</w:t>
      </w:r>
    </w:p>
    <w:p w14:paraId="1A28B34A" w14:textId="77777777" w:rsidR="00F47452" w:rsidRDefault="00F47452" w:rsidP="00F47452">
      <w:r>
        <w:t>2 Tim</w:t>
      </w:r>
      <w:r>
        <w:tab/>
      </w:r>
      <w:r>
        <w:tab/>
        <w:t>2 Timothy</w:t>
      </w:r>
    </w:p>
    <w:p w14:paraId="2672E2BE" w14:textId="77777777" w:rsidR="00F47452" w:rsidRDefault="00F47452" w:rsidP="00F47452">
      <w:r>
        <w:t>Titus</w:t>
      </w:r>
      <w:r>
        <w:tab/>
      </w:r>
      <w:r>
        <w:tab/>
        <w:t>Titus</w:t>
      </w:r>
    </w:p>
    <w:p w14:paraId="20716A18" w14:textId="77777777" w:rsidR="00F47452" w:rsidRDefault="00F47452" w:rsidP="00F47452">
      <w:r>
        <w:t>Heb</w:t>
      </w:r>
      <w:r>
        <w:tab/>
      </w:r>
      <w:r>
        <w:tab/>
        <w:t>Hebrews</w:t>
      </w:r>
    </w:p>
    <w:p w14:paraId="39FFD0BE" w14:textId="77777777" w:rsidR="00F47452" w:rsidRDefault="00F47452" w:rsidP="00F47452">
      <w:r>
        <w:t>Jas</w:t>
      </w:r>
      <w:r>
        <w:tab/>
      </w:r>
      <w:r>
        <w:tab/>
        <w:t>James</w:t>
      </w:r>
    </w:p>
    <w:p w14:paraId="25F7E171" w14:textId="77777777" w:rsidR="00F47452" w:rsidRDefault="00F47452" w:rsidP="00F47452">
      <w:r>
        <w:t>1 Pet</w:t>
      </w:r>
      <w:r>
        <w:tab/>
      </w:r>
      <w:r>
        <w:tab/>
        <w:t>1 Peter</w:t>
      </w:r>
    </w:p>
    <w:p w14:paraId="31906C6A" w14:textId="77777777" w:rsidR="00F47452" w:rsidRDefault="00F47452" w:rsidP="00F47452">
      <w:r>
        <w:t>2 Pet</w:t>
      </w:r>
      <w:r>
        <w:tab/>
      </w:r>
      <w:r>
        <w:tab/>
        <w:t>2 Peter</w:t>
      </w:r>
    </w:p>
    <w:p w14:paraId="0C9BF979" w14:textId="77777777" w:rsidR="00F47452" w:rsidRDefault="00F47452" w:rsidP="00F47452">
      <w:r>
        <w:t>1 Jn</w:t>
      </w:r>
      <w:r>
        <w:tab/>
      </w:r>
      <w:r>
        <w:tab/>
        <w:t>1 John</w:t>
      </w:r>
    </w:p>
    <w:p w14:paraId="56BE5E10" w14:textId="77777777" w:rsidR="00F47452" w:rsidRDefault="00F47452" w:rsidP="00F47452">
      <w:r>
        <w:t>2 Jn</w:t>
      </w:r>
      <w:r>
        <w:tab/>
      </w:r>
      <w:r>
        <w:tab/>
        <w:t>2 John</w:t>
      </w:r>
    </w:p>
    <w:p w14:paraId="602B741C" w14:textId="77777777" w:rsidR="00F47452" w:rsidRDefault="00F47452" w:rsidP="00F47452">
      <w:r>
        <w:t>3 Jn</w:t>
      </w:r>
      <w:r>
        <w:tab/>
      </w:r>
      <w:r>
        <w:tab/>
        <w:t>3 John</w:t>
      </w:r>
    </w:p>
    <w:p w14:paraId="7E125060" w14:textId="77777777" w:rsidR="00F47452" w:rsidRDefault="00F47452" w:rsidP="00F47452">
      <w:r>
        <w:t>Rev</w:t>
      </w:r>
      <w:r>
        <w:tab/>
      </w:r>
      <w:r>
        <w:tab/>
        <w:t>Revelation</w:t>
      </w:r>
    </w:p>
    <w:p w14:paraId="379E2725" w14:textId="090641EC" w:rsidR="005B16F9" w:rsidRDefault="005B16F9"/>
    <w:p w14:paraId="501BBA46" w14:textId="6D0797E6" w:rsidR="005B16F9" w:rsidRDefault="005B16F9">
      <w:pPr>
        <w:spacing w:after="160" w:line="278" w:lineRule="auto"/>
      </w:pPr>
    </w:p>
    <w:p w14:paraId="1A59FB31" w14:textId="1FAC0350" w:rsidR="005B16F9" w:rsidRDefault="005B16F9">
      <w:r w:rsidRPr="00A2087B">
        <w:drawing>
          <wp:inline distT="0" distB="0" distL="0" distR="0" wp14:anchorId="0DC0CBAC" wp14:editId="56349F86">
            <wp:extent cx="5731510" cy="5664200"/>
            <wp:effectExtent l="0" t="0" r="2540" b="0"/>
            <wp:docPr id="2021348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34890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7CF1C" w14:textId="77777777" w:rsidR="005B16F9" w:rsidRDefault="005B16F9">
      <w:pPr>
        <w:spacing w:after="160" w:line="278" w:lineRule="auto"/>
      </w:pPr>
      <w:r>
        <w:br w:type="page"/>
      </w:r>
    </w:p>
    <w:p w14:paraId="05FEEBE2" w14:textId="1B751733" w:rsidR="005B16F9" w:rsidRDefault="005B16F9">
      <w:r w:rsidRPr="00AC5C94">
        <w:lastRenderedPageBreak/>
        <w:drawing>
          <wp:inline distT="0" distB="0" distL="0" distR="0" wp14:anchorId="4D977452" wp14:editId="395D5ACB">
            <wp:extent cx="5731510" cy="6499225"/>
            <wp:effectExtent l="0" t="0" r="2540" b="0"/>
            <wp:docPr id="795698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6986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9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7BD7E" w14:textId="77777777" w:rsidR="005B16F9" w:rsidRDefault="005B16F9">
      <w:pPr>
        <w:spacing w:after="160" w:line="278" w:lineRule="auto"/>
      </w:pPr>
      <w:r>
        <w:br w:type="page"/>
      </w:r>
    </w:p>
    <w:p w14:paraId="392E2A98" w14:textId="478FA707" w:rsidR="005B16F9" w:rsidRDefault="005B16F9" w:rsidP="005B16F9">
      <w:r w:rsidRPr="00E7560B">
        <w:lastRenderedPageBreak/>
        <w:drawing>
          <wp:inline distT="0" distB="0" distL="0" distR="0" wp14:anchorId="1D557D52" wp14:editId="3F2F254A">
            <wp:extent cx="5731510" cy="8793252"/>
            <wp:effectExtent l="0" t="0" r="2540" b="8255"/>
            <wp:docPr id="747429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42975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9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05B8C8EB" w14:textId="2E9C2364" w:rsidR="00BD7716" w:rsidRDefault="005B16F9">
      <w:r w:rsidRPr="00D26239">
        <w:lastRenderedPageBreak/>
        <w:drawing>
          <wp:inline distT="0" distB="0" distL="0" distR="0" wp14:anchorId="37068048" wp14:editId="0F74128A">
            <wp:extent cx="5215255" cy="8863330"/>
            <wp:effectExtent l="0" t="0" r="4445" b="0"/>
            <wp:docPr id="530701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70114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52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771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E32DE" w14:textId="77777777" w:rsidR="00DA0685" w:rsidRDefault="00DA0685" w:rsidP="007B7DA5">
      <w:r>
        <w:separator/>
      </w:r>
    </w:p>
  </w:endnote>
  <w:endnote w:type="continuationSeparator" w:id="0">
    <w:p w14:paraId="26EBF346" w14:textId="77777777" w:rsidR="00DA0685" w:rsidRDefault="00DA0685" w:rsidP="007B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9031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FB4572" w14:textId="7F5D49CB" w:rsidR="007B7DA5" w:rsidRDefault="007B7DA5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EEA61" w14:textId="70917FB2" w:rsidR="007B7DA5" w:rsidRDefault="007B7DA5" w:rsidP="007B7DA5">
    <w:pPr>
      <w:pStyle w:val="Footer"/>
    </w:pPr>
    <w:r>
      <w:rPr>
        <w:noProof/>
      </w:rPr>
      <w:t xml:space="preserve">Email: </w:t>
    </w:r>
    <w:hyperlink r:id="rId1" w:history="1">
      <w:r w:rsidRPr="00D85FB7">
        <w:rPr>
          <w:rStyle w:val="Hyperlink"/>
          <w:noProof/>
        </w:rPr>
        <w:t>abbafathercc@gmail.com</w:t>
      </w:r>
    </w:hyperlink>
    <w:r>
      <w:rPr>
        <w:noProof/>
      </w:rPr>
      <w:t xml:space="preserve">     Web Page: www.abbafathercc.com</w:t>
    </w:r>
  </w:p>
  <w:p w14:paraId="1FB18AA0" w14:textId="77777777" w:rsidR="007B7DA5" w:rsidRDefault="007B7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C114A" w14:textId="77777777" w:rsidR="00DA0685" w:rsidRDefault="00DA0685" w:rsidP="007B7DA5">
      <w:r>
        <w:separator/>
      </w:r>
    </w:p>
  </w:footnote>
  <w:footnote w:type="continuationSeparator" w:id="0">
    <w:p w14:paraId="432A001C" w14:textId="77777777" w:rsidR="00DA0685" w:rsidRDefault="00DA0685" w:rsidP="007B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17D1" w14:textId="77777777" w:rsidR="007B7DA5" w:rsidRPr="008565BC" w:rsidRDefault="007B7DA5" w:rsidP="007B7DA5">
    <w:pPr>
      <w:keepNext/>
      <w:keepLines/>
      <w:spacing w:before="120" w:after="80" w:line="278" w:lineRule="auto"/>
      <w:ind w:left="709" w:firstLine="709"/>
      <w:jc w:val="center"/>
      <w:outlineLvl w:val="1"/>
      <w:rPr>
        <w:rFonts w:asciiTheme="majorHAnsi" w:eastAsiaTheme="majorEastAsia" w:hAnsiTheme="majorHAnsi" w:cstheme="majorBidi"/>
        <w:noProof/>
        <w:color w:val="0F4761" w:themeColor="accent1" w:themeShade="BF"/>
        <w:sz w:val="40"/>
        <w:szCs w:val="40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  <w14:ligatures w14:val="standardContextu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0DE33E2" wp14:editId="06A429E3">
          <wp:simplePos x="0" y="0"/>
          <wp:positionH relativeFrom="column">
            <wp:posOffset>4123127</wp:posOffset>
          </wp:positionH>
          <wp:positionV relativeFrom="paragraph">
            <wp:posOffset>-306322</wp:posOffset>
          </wp:positionV>
          <wp:extent cx="888365" cy="594995"/>
          <wp:effectExtent l="0" t="0" r="6985" b="0"/>
          <wp:wrapSquare wrapText="bothSides"/>
          <wp:docPr id="9157649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565BC">
      <w:rPr>
        <w:rFonts w:asciiTheme="majorHAnsi" w:eastAsiaTheme="majorEastAsia" w:hAnsiTheme="majorHAnsi" w:cstheme="majorBidi"/>
        <w:color w:val="0F4761" w:themeColor="accent1" w:themeShade="BF"/>
        <w:sz w:val="40"/>
        <w:szCs w:val="40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  <w14:ligatures w14:val="standardContextual"/>
      </w:rPr>
      <w:t>ABBA FATHER</w:t>
    </w:r>
    <w:r w:rsidRPr="008565BC">
      <w:rPr>
        <w:rFonts w:asciiTheme="majorHAnsi" w:eastAsiaTheme="majorEastAsia" w:hAnsiTheme="majorHAnsi" w:cstheme="majorBidi"/>
        <w:noProof/>
        <w:color w:val="0F4761" w:themeColor="accent1" w:themeShade="BF"/>
        <w:sz w:val="40"/>
        <w:szCs w:val="40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  <w14:ligatures w14:val="standardContextual"/>
      </w:rPr>
      <w:t xml:space="preserve"> </w:t>
    </w:r>
  </w:p>
  <w:p w14:paraId="72A78D22" w14:textId="77777777" w:rsidR="007B7DA5" w:rsidRPr="008565BC" w:rsidRDefault="007B7DA5" w:rsidP="007B7DA5">
    <w:pPr>
      <w:keepNext/>
      <w:keepLines/>
      <w:spacing w:before="120" w:after="80" w:line="278" w:lineRule="auto"/>
      <w:ind w:left="1440" w:firstLine="720"/>
      <w:outlineLvl w:val="1"/>
      <w:rPr>
        <w:rFonts w:asciiTheme="majorHAnsi" w:eastAsiaTheme="majorEastAsia" w:hAnsiTheme="majorHAnsi" w:cstheme="majorBidi"/>
        <w:color w:val="0F4761" w:themeColor="accent1" w:themeShade="BF"/>
        <w:sz w:val="40"/>
        <w:szCs w:val="40"/>
        <w14:ligatures w14:val="standardContextual"/>
      </w:rPr>
    </w:pPr>
    <w:r w:rsidRPr="008565BC">
      <w:rPr>
        <w:rFonts w:asciiTheme="majorHAnsi" w:eastAsiaTheme="majorEastAsia" w:hAnsiTheme="majorHAnsi" w:cstheme="majorBidi"/>
        <w:noProof/>
        <w:color w:val="0F4761" w:themeColor="accent1" w:themeShade="BF"/>
        <w:sz w:val="40"/>
        <w:szCs w:val="40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  <w14:ligatures w14:val="standardContextual"/>
      </w:rPr>
      <w:t xml:space="preserve">Correspondence Course     </w:t>
    </w:r>
    <w:r w:rsidRPr="008565BC">
      <w:rPr>
        <w:rFonts w:asciiTheme="majorHAnsi" w:eastAsiaTheme="majorEastAsia" w:hAnsiTheme="majorHAnsi" w:cstheme="majorBidi"/>
        <w:noProof/>
        <w:color w:val="0F4761" w:themeColor="accent1" w:themeShade="BF"/>
        <w:sz w:val="40"/>
        <w:szCs w:val="40"/>
        <w14:ligatures w14:val="standardContextual"/>
      </w:rPr>
      <w:t xml:space="preserve">                    </w:t>
    </w:r>
  </w:p>
  <w:p w14:paraId="23BACC7B" w14:textId="77777777" w:rsidR="007B7DA5" w:rsidRDefault="007B7D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52"/>
    <w:rsid w:val="00021B8B"/>
    <w:rsid w:val="00041F3B"/>
    <w:rsid w:val="000B0680"/>
    <w:rsid w:val="000C24D4"/>
    <w:rsid w:val="002E0190"/>
    <w:rsid w:val="004E3AF4"/>
    <w:rsid w:val="00545A35"/>
    <w:rsid w:val="005B16F9"/>
    <w:rsid w:val="007B7DA5"/>
    <w:rsid w:val="009E4F7D"/>
    <w:rsid w:val="00BA1D36"/>
    <w:rsid w:val="00BD7716"/>
    <w:rsid w:val="00DA0685"/>
    <w:rsid w:val="00F4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A6CA"/>
  <w15:chartTrackingRefBased/>
  <w15:docId w15:val="{2FD287BD-4857-4D6C-80BB-D26B9F2A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45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4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4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45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45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45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45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45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45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45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4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4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4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7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45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7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45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7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45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74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4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4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7D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DA5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7D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DA5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B7D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bbafatherc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2025-12-06T13:26:00Z</dcterms:created>
  <dcterms:modified xsi:type="dcterms:W3CDTF">2025-12-06T14:46:00Z</dcterms:modified>
</cp:coreProperties>
</file>