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07C9" w14:textId="77777777" w:rsidR="00863127" w:rsidRDefault="00000000">
      <w:pPr>
        <w:pStyle w:val="Heading1"/>
        <w:jc w:val="center"/>
        <w:rPr>
          <w:rFonts w:ascii="Times New Roman" w:hAnsi="Times New Roman"/>
        </w:rPr>
      </w:pPr>
      <w:r>
        <w:rPr>
          <w:rFonts w:ascii="Times New Roman" w:hAnsi="Times New Roman"/>
          <w:bdr w:val="single" w:sz="4" w:space="0" w:color="auto"/>
        </w:rPr>
        <w:t>Glossary of Theological Terms</w:t>
      </w:r>
    </w:p>
    <w:p w14:paraId="4BF9B9CB" w14:textId="77777777" w:rsidR="0032643F" w:rsidRDefault="0032643F">
      <w:pPr>
        <w:pStyle w:val="BodyText"/>
        <w:jc w:val="both"/>
        <w:rPr>
          <w:sz w:val="24"/>
        </w:rPr>
      </w:pPr>
    </w:p>
    <w:p w14:paraId="13967793" w14:textId="101F3130" w:rsidR="00863127" w:rsidRDefault="00000000">
      <w:pPr>
        <w:pStyle w:val="BodyText"/>
        <w:jc w:val="both"/>
        <w:rPr>
          <w:sz w:val="24"/>
        </w:rPr>
      </w:pPr>
      <w:r>
        <w:rPr>
          <w:sz w:val="24"/>
        </w:rPr>
        <w:t xml:space="preserve">What follows is a brief series of terms that the student of Christian theology is likely to encounter in the course of his/her studies.  This glossary is taken from Alister McGrath’s Christian Theology, Second Edition. </w:t>
      </w:r>
      <w:r w:rsidR="0032643F">
        <w:rPr>
          <w:sz w:val="24"/>
        </w:rPr>
        <w:t xml:space="preserve">If the student wishes more information about any of these terms or any other term used in this course, try the extra reading material provided with each unit, or email us and we will send you a ‘pdf’ of the </w:t>
      </w:r>
      <w:r w:rsidR="0032643F" w:rsidRPr="0032643F">
        <w:rPr>
          <w:i/>
          <w:iCs/>
          <w:sz w:val="24"/>
        </w:rPr>
        <w:t>New Catholic Encyclopedia</w:t>
      </w:r>
      <w:r w:rsidR="0032643F">
        <w:rPr>
          <w:sz w:val="24"/>
        </w:rPr>
        <w:t xml:space="preserve"> related to that term.</w:t>
      </w:r>
    </w:p>
    <w:p w14:paraId="249B87CB" w14:textId="77777777" w:rsidR="0032643F" w:rsidRDefault="0032643F">
      <w:pPr>
        <w:pStyle w:val="BodyText"/>
        <w:jc w:val="both"/>
        <w:rPr>
          <w:b/>
          <w:sz w:val="24"/>
        </w:rPr>
      </w:pPr>
    </w:p>
    <w:p w14:paraId="0E75F5CE" w14:textId="17AEB67D" w:rsidR="00863127" w:rsidRDefault="00000000">
      <w:pPr>
        <w:pStyle w:val="BodyText"/>
        <w:jc w:val="both"/>
        <w:rPr>
          <w:b/>
          <w:sz w:val="24"/>
        </w:rPr>
      </w:pPr>
      <w:r>
        <w:rPr>
          <w:b/>
          <w:sz w:val="24"/>
        </w:rPr>
        <w:t>Adiaphora</w:t>
      </w:r>
    </w:p>
    <w:p w14:paraId="5E63AA8A" w14:textId="77777777" w:rsidR="00863127" w:rsidRDefault="00000000">
      <w:pPr>
        <w:pStyle w:val="BodyText"/>
        <w:jc w:val="both"/>
        <w:rPr>
          <w:sz w:val="24"/>
        </w:rPr>
      </w:pPr>
      <w:r>
        <w:rPr>
          <w:sz w:val="24"/>
        </w:rPr>
        <w:t>Literally, “matters of indifference.” Beliefs or practices which the sixteenth-century Reformers regarded as being tolerable, in that they were neither explicitly rejected nor stipulated by Scripture. For example, what ministers wore at church services was often regarded as a “matter of indifference.” The concept is of importance in that it allowed the sixteenth-century reformers to adopt a pragmatic approach to many beliefs and practices, thus avoiding unnecessary confrontation.</w:t>
      </w:r>
    </w:p>
    <w:p w14:paraId="30924DA5" w14:textId="77777777" w:rsidR="00863127" w:rsidRDefault="00000000">
      <w:pPr>
        <w:pStyle w:val="Heading1"/>
        <w:jc w:val="both"/>
        <w:rPr>
          <w:rFonts w:ascii="Times New Roman" w:hAnsi="Times New Roman"/>
          <w:sz w:val="24"/>
        </w:rPr>
      </w:pPr>
      <w:r>
        <w:rPr>
          <w:rFonts w:ascii="Times New Roman" w:hAnsi="Times New Roman"/>
          <w:sz w:val="24"/>
        </w:rPr>
        <w:t>Alexandrian school</w:t>
      </w:r>
    </w:p>
    <w:p w14:paraId="77B980CA" w14:textId="77777777" w:rsidR="00863127" w:rsidRDefault="00000000">
      <w:pPr>
        <w:pStyle w:val="BodyText"/>
        <w:jc w:val="both"/>
        <w:rPr>
          <w:sz w:val="24"/>
        </w:rPr>
      </w:pPr>
      <w:r>
        <w:rPr>
          <w:sz w:val="24"/>
        </w:rPr>
        <w:t>A patristic school of thought, especially associated with the city of Alexandria in Egypt, noted for its Christology (which placed emphasis upon the divinity of Christ) and its method of biblical interpretation (which employed allegorical methods of exegesis). A rival approach in both areas was associated with Antioch. See pp. 18-19; 287-9.</w:t>
      </w:r>
    </w:p>
    <w:p w14:paraId="228EBB06" w14:textId="77777777" w:rsidR="00863127" w:rsidRDefault="00000000">
      <w:pPr>
        <w:pStyle w:val="Heading1"/>
        <w:jc w:val="both"/>
        <w:rPr>
          <w:rFonts w:ascii="Times New Roman" w:hAnsi="Times New Roman"/>
          <w:sz w:val="24"/>
        </w:rPr>
      </w:pPr>
      <w:r>
        <w:rPr>
          <w:rFonts w:ascii="Times New Roman" w:hAnsi="Times New Roman"/>
          <w:sz w:val="24"/>
        </w:rPr>
        <w:t>Anabaptism</w:t>
      </w:r>
    </w:p>
    <w:p w14:paraId="58A98F8C" w14:textId="7D0CEB24" w:rsidR="00863127" w:rsidRDefault="00000000">
      <w:pPr>
        <w:pStyle w:val="BodyText"/>
        <w:jc w:val="both"/>
        <w:rPr>
          <w:sz w:val="24"/>
        </w:rPr>
      </w:pPr>
      <w:r>
        <w:rPr>
          <w:sz w:val="24"/>
        </w:rPr>
        <w:t xml:space="preserve">A term derived from the Greek word for “re-baptizer,” and used to refer to the radical wing of the sixteenth-century Reformation, based on thinkers such as Menno Simons or Balthasar </w:t>
      </w:r>
      <w:proofErr w:type="spellStart"/>
      <w:r>
        <w:rPr>
          <w:sz w:val="24"/>
        </w:rPr>
        <w:t>Hubmaier</w:t>
      </w:r>
      <w:proofErr w:type="spellEnd"/>
      <w:r>
        <w:rPr>
          <w:sz w:val="24"/>
        </w:rPr>
        <w:t xml:space="preserve">. </w:t>
      </w:r>
    </w:p>
    <w:p w14:paraId="7BF4DACD" w14:textId="73A5BB70" w:rsidR="00863127" w:rsidRDefault="00000000">
      <w:pPr>
        <w:pStyle w:val="BodyText"/>
        <w:jc w:val="both"/>
        <w:rPr>
          <w:sz w:val="24"/>
        </w:rPr>
      </w:pPr>
      <w:r>
        <w:rPr>
          <w:b/>
          <w:sz w:val="24"/>
        </w:rPr>
        <w:t>Analogy of being</w:t>
      </w:r>
      <w:r>
        <w:rPr>
          <w:sz w:val="24"/>
        </w:rPr>
        <w:t xml:space="preserve"> (analogia </w:t>
      </w:r>
      <w:proofErr w:type="spellStart"/>
      <w:r>
        <w:rPr>
          <w:sz w:val="24"/>
        </w:rPr>
        <w:t>entis</w:t>
      </w:r>
      <w:proofErr w:type="spellEnd"/>
      <w:r>
        <w:rPr>
          <w:sz w:val="24"/>
        </w:rPr>
        <w:t>)</w:t>
      </w:r>
    </w:p>
    <w:p w14:paraId="7B7AEEB8" w14:textId="77777777" w:rsidR="00863127" w:rsidRDefault="00000000">
      <w:pPr>
        <w:pStyle w:val="BodyText"/>
        <w:jc w:val="both"/>
        <w:rPr>
          <w:sz w:val="24"/>
        </w:rPr>
      </w:pPr>
      <w:r>
        <w:rPr>
          <w:sz w:val="24"/>
        </w:rPr>
        <w:t>The theory, especially associated with Thomas Aquinas, that there exists a correspondence or analogy between the created order and God, as a result of the divine creatorship. The idea gives theoretical justification to the practice of drawing conclusions concerning God from the known objects and relationships of the natural order. See pp. 135-6.</w:t>
      </w:r>
    </w:p>
    <w:p w14:paraId="3624F99D" w14:textId="77777777" w:rsidR="00863127" w:rsidRDefault="00000000">
      <w:pPr>
        <w:pStyle w:val="BodyText"/>
        <w:jc w:val="both"/>
        <w:rPr>
          <w:sz w:val="24"/>
        </w:rPr>
      </w:pPr>
      <w:r>
        <w:rPr>
          <w:b/>
          <w:sz w:val="24"/>
        </w:rPr>
        <w:t>Analogy of faith</w:t>
      </w:r>
      <w:r>
        <w:rPr>
          <w:sz w:val="24"/>
        </w:rPr>
        <w:t xml:space="preserve"> (analogia fidei)</w:t>
      </w:r>
    </w:p>
    <w:p w14:paraId="4388BDBF" w14:textId="0A2AE242" w:rsidR="00863127" w:rsidRDefault="00000000">
      <w:pPr>
        <w:pStyle w:val="BodyText"/>
        <w:jc w:val="both"/>
        <w:rPr>
          <w:sz w:val="24"/>
        </w:rPr>
      </w:pPr>
      <w:r>
        <w:rPr>
          <w:sz w:val="24"/>
        </w:rPr>
        <w:t xml:space="preserve">The theory, especially associated with Karl Barth, which holds that any correspondence between the created order and God is only established on the basis of the self-revelation of God. </w:t>
      </w:r>
    </w:p>
    <w:p w14:paraId="6FE42DB0" w14:textId="77777777" w:rsidR="00863127" w:rsidRDefault="00000000">
      <w:pPr>
        <w:pStyle w:val="Heading1"/>
        <w:jc w:val="both"/>
        <w:rPr>
          <w:rFonts w:ascii="Times New Roman" w:hAnsi="Times New Roman"/>
          <w:sz w:val="24"/>
        </w:rPr>
      </w:pPr>
      <w:r>
        <w:rPr>
          <w:rFonts w:ascii="Times New Roman" w:hAnsi="Times New Roman"/>
          <w:sz w:val="24"/>
        </w:rPr>
        <w:t>Anglicanism</w:t>
      </w:r>
    </w:p>
    <w:p w14:paraId="1FB9A8F5" w14:textId="77777777" w:rsidR="00863127" w:rsidRDefault="00000000">
      <w:pPr>
        <w:pStyle w:val="BodyText"/>
        <w:jc w:val="both"/>
        <w:rPr>
          <w:sz w:val="24"/>
        </w:rPr>
      </w:pPr>
      <w:r>
        <w:rPr>
          <w:sz w:val="24"/>
        </w:rPr>
        <w:t xml:space="preserve">A branch of theology especially associated with the churches historically derived from the Church of England. In the past, characteristic emphases have included the recognition of the relation </w:t>
      </w:r>
      <w:r>
        <w:rPr>
          <w:sz w:val="24"/>
        </w:rPr>
        <w:lastRenderedPageBreak/>
        <w:t>between liturgy and theology, and an emphasis upon the importance of the doctrine of the incarnation.</w:t>
      </w:r>
    </w:p>
    <w:p w14:paraId="309387C3" w14:textId="77777777" w:rsidR="00863127" w:rsidRDefault="00000000">
      <w:pPr>
        <w:pStyle w:val="BodyText"/>
        <w:jc w:val="both"/>
        <w:rPr>
          <w:b/>
          <w:sz w:val="24"/>
        </w:rPr>
      </w:pPr>
      <w:r>
        <w:rPr>
          <w:b/>
          <w:sz w:val="24"/>
        </w:rPr>
        <w:t>Anthropomorphism</w:t>
      </w:r>
    </w:p>
    <w:p w14:paraId="26CC05A1" w14:textId="6627C116" w:rsidR="00863127" w:rsidRDefault="00000000">
      <w:pPr>
        <w:pStyle w:val="BodyText"/>
        <w:jc w:val="both"/>
        <w:rPr>
          <w:sz w:val="24"/>
        </w:rPr>
      </w:pPr>
      <w:r>
        <w:rPr>
          <w:sz w:val="24"/>
        </w:rPr>
        <w:t xml:space="preserve">The tendency to ascribe human features (such as hands or arms) or other human characteristics to God. </w:t>
      </w:r>
    </w:p>
    <w:p w14:paraId="7C00B765" w14:textId="77777777" w:rsidR="00863127" w:rsidRDefault="00000000">
      <w:pPr>
        <w:pStyle w:val="Heading1"/>
        <w:jc w:val="both"/>
        <w:rPr>
          <w:rFonts w:ascii="Times New Roman" w:hAnsi="Times New Roman"/>
          <w:sz w:val="24"/>
        </w:rPr>
      </w:pPr>
      <w:r>
        <w:rPr>
          <w:rFonts w:ascii="Times New Roman" w:hAnsi="Times New Roman"/>
          <w:sz w:val="24"/>
        </w:rPr>
        <w:t>Antiochene school</w:t>
      </w:r>
    </w:p>
    <w:p w14:paraId="42888997" w14:textId="1E275C16" w:rsidR="00863127" w:rsidRDefault="00000000">
      <w:pPr>
        <w:pStyle w:val="BodyText"/>
        <w:jc w:val="both"/>
        <w:rPr>
          <w:sz w:val="24"/>
        </w:rPr>
      </w:pPr>
      <w:r>
        <w:rPr>
          <w:sz w:val="24"/>
        </w:rPr>
        <w:t xml:space="preserve">A patristic school of thought, especially associated with the city of Antioch in modern-day Turkey, noted for its Christology (which placed emphasis upon the humanity of Christ) and its method of biblical interpretation (which employed literal methods of exegesis). A rival approach in both areas was associated with Alexandria. </w:t>
      </w:r>
    </w:p>
    <w:p w14:paraId="0B132EEA" w14:textId="77777777" w:rsidR="00863127" w:rsidRDefault="00000000">
      <w:pPr>
        <w:pStyle w:val="BodyText"/>
        <w:jc w:val="both"/>
        <w:rPr>
          <w:b/>
          <w:sz w:val="24"/>
        </w:rPr>
      </w:pPr>
      <w:r>
        <w:rPr>
          <w:b/>
          <w:sz w:val="24"/>
        </w:rPr>
        <w:t>Anti-Pelagian writings</w:t>
      </w:r>
    </w:p>
    <w:p w14:paraId="79FB7E4D" w14:textId="77777777" w:rsidR="00863127" w:rsidRDefault="00000000">
      <w:pPr>
        <w:pStyle w:val="BodyText"/>
        <w:jc w:val="both"/>
        <w:rPr>
          <w:sz w:val="24"/>
        </w:rPr>
      </w:pPr>
      <w:r>
        <w:rPr>
          <w:sz w:val="24"/>
        </w:rPr>
        <w:t>The writings of Augustine relating to the Pelagian controversy, in which he defended his views on grace and justification. See “Pelagianism.”</w:t>
      </w:r>
    </w:p>
    <w:p w14:paraId="40295220" w14:textId="77777777" w:rsidR="00863127" w:rsidRDefault="00000000">
      <w:pPr>
        <w:pStyle w:val="BodyText"/>
        <w:jc w:val="both"/>
        <w:rPr>
          <w:b/>
          <w:sz w:val="24"/>
        </w:rPr>
      </w:pPr>
      <w:r>
        <w:rPr>
          <w:b/>
          <w:sz w:val="24"/>
        </w:rPr>
        <w:t>apophatic</w:t>
      </w:r>
    </w:p>
    <w:p w14:paraId="0C405CBC" w14:textId="77777777" w:rsidR="00863127" w:rsidRDefault="00000000">
      <w:pPr>
        <w:pStyle w:val="BodyText"/>
        <w:jc w:val="both"/>
        <w:rPr>
          <w:sz w:val="24"/>
        </w:rPr>
      </w:pPr>
      <w:r>
        <w:rPr>
          <w:sz w:val="24"/>
        </w:rPr>
        <w:t>A term used to refer to a particular style of theology, which stressed that God cannot be known in terms of human categories. Apophatic (which derives from the Greek apophasis, “negation” or “denial”) approaches to theology are especially associated with the monastic tradition of the Eastern Orthodox church.</w:t>
      </w:r>
    </w:p>
    <w:p w14:paraId="1C325A3C" w14:textId="77777777" w:rsidR="00863127" w:rsidRDefault="00000000">
      <w:pPr>
        <w:pStyle w:val="BodyText"/>
        <w:jc w:val="both"/>
        <w:rPr>
          <w:b/>
          <w:sz w:val="24"/>
        </w:rPr>
      </w:pPr>
      <w:r>
        <w:rPr>
          <w:b/>
          <w:sz w:val="24"/>
        </w:rPr>
        <w:t>apostolic era</w:t>
      </w:r>
    </w:p>
    <w:p w14:paraId="52BC83A4" w14:textId="77777777" w:rsidR="00863127" w:rsidRDefault="00000000">
      <w:pPr>
        <w:pStyle w:val="BodyText"/>
        <w:jc w:val="both"/>
        <w:rPr>
          <w:sz w:val="24"/>
        </w:rPr>
      </w:pPr>
      <w:r>
        <w:rPr>
          <w:sz w:val="24"/>
        </w:rPr>
        <w:t>The period of the Christian church, regarded as definitive by many, bounded by the resurrection of Jesus Christ (c.AD 35) and the death of the last Apostle (c.AD 90?). The ideas and practices of this period were widely regarded as normative, at least in some sense or to some degree, in many church circles.</w:t>
      </w:r>
    </w:p>
    <w:p w14:paraId="25130E3C" w14:textId="77777777" w:rsidR="00863127" w:rsidRDefault="00000000">
      <w:pPr>
        <w:pStyle w:val="BodyText"/>
        <w:jc w:val="both"/>
        <w:rPr>
          <w:b/>
          <w:sz w:val="24"/>
        </w:rPr>
      </w:pPr>
      <w:r>
        <w:rPr>
          <w:b/>
          <w:sz w:val="24"/>
        </w:rPr>
        <w:t>appropriation</w:t>
      </w:r>
    </w:p>
    <w:p w14:paraId="6715DD99" w14:textId="67046B77" w:rsidR="00863127" w:rsidRDefault="00000000">
      <w:pPr>
        <w:pStyle w:val="BodyText"/>
        <w:jc w:val="both"/>
        <w:rPr>
          <w:sz w:val="24"/>
        </w:rPr>
      </w:pPr>
      <w:r>
        <w:rPr>
          <w:sz w:val="24"/>
        </w:rPr>
        <w:t xml:space="preserve">A term relating to the doctrine of the Trinity, which affirms that while all three persons of the Trinity are active in all the outward actions of the Trinity, it is appropriate to think of each of those actions as being the particular work of one of the persons. </w:t>
      </w:r>
      <w:proofErr w:type="gramStart"/>
      <w:r>
        <w:rPr>
          <w:sz w:val="24"/>
        </w:rPr>
        <w:t>Thus</w:t>
      </w:r>
      <w:proofErr w:type="gramEnd"/>
      <w:r>
        <w:rPr>
          <w:sz w:val="24"/>
        </w:rPr>
        <w:t xml:space="preserve"> it is appropriate to think of creation as the work of the Father, or redemption as the work of the Son, despite the fact that all three persons are present and active in both these works. </w:t>
      </w:r>
    </w:p>
    <w:p w14:paraId="4CE33390" w14:textId="77777777" w:rsidR="00863127" w:rsidRDefault="00000000">
      <w:pPr>
        <w:pStyle w:val="Heading1"/>
        <w:jc w:val="both"/>
        <w:rPr>
          <w:rFonts w:ascii="Times New Roman" w:hAnsi="Times New Roman"/>
          <w:sz w:val="24"/>
        </w:rPr>
      </w:pPr>
      <w:r>
        <w:rPr>
          <w:rFonts w:ascii="Times New Roman" w:hAnsi="Times New Roman"/>
          <w:sz w:val="24"/>
        </w:rPr>
        <w:t>Arianism</w:t>
      </w:r>
    </w:p>
    <w:p w14:paraId="433DF441" w14:textId="2F9BAC44" w:rsidR="00863127" w:rsidRDefault="00000000">
      <w:pPr>
        <w:pStyle w:val="BodyText"/>
        <w:jc w:val="both"/>
        <w:rPr>
          <w:sz w:val="24"/>
        </w:rPr>
      </w:pPr>
      <w:r>
        <w:rPr>
          <w:sz w:val="24"/>
        </w:rPr>
        <w:t xml:space="preserve">A major early Christological heresy, which treated Jesus Christ as the supreme of God’s creatures, and denied his divine status. The Arian controversy was of major importance in the development of Christology during the fourth century. </w:t>
      </w:r>
    </w:p>
    <w:p w14:paraId="0D11FA09" w14:textId="77777777" w:rsidR="008D270A" w:rsidRDefault="008D270A">
      <w:pPr>
        <w:pStyle w:val="BodyText"/>
        <w:jc w:val="both"/>
        <w:rPr>
          <w:b/>
          <w:sz w:val="24"/>
        </w:rPr>
      </w:pPr>
    </w:p>
    <w:p w14:paraId="135C3B54" w14:textId="77777777" w:rsidR="008D270A" w:rsidRDefault="008D270A">
      <w:pPr>
        <w:pStyle w:val="BodyText"/>
        <w:jc w:val="both"/>
        <w:rPr>
          <w:b/>
          <w:sz w:val="24"/>
        </w:rPr>
      </w:pPr>
    </w:p>
    <w:p w14:paraId="3AD02C64" w14:textId="05B1DC47" w:rsidR="00863127" w:rsidRDefault="00000000">
      <w:pPr>
        <w:pStyle w:val="BodyText"/>
        <w:jc w:val="both"/>
        <w:rPr>
          <w:b/>
          <w:sz w:val="24"/>
        </w:rPr>
      </w:pPr>
      <w:r>
        <w:rPr>
          <w:b/>
          <w:sz w:val="24"/>
        </w:rPr>
        <w:lastRenderedPageBreak/>
        <w:t>atonement</w:t>
      </w:r>
    </w:p>
    <w:p w14:paraId="5F43DCCE" w14:textId="022C8619" w:rsidR="00863127" w:rsidRDefault="00000000">
      <w:pPr>
        <w:pStyle w:val="BodyText"/>
        <w:jc w:val="both"/>
        <w:rPr>
          <w:sz w:val="24"/>
        </w:rPr>
      </w:pPr>
      <w:r>
        <w:rPr>
          <w:sz w:val="24"/>
        </w:rPr>
        <w:t xml:space="preserve">A term originally coined by William Tyndale to translate the Latin term </w:t>
      </w:r>
      <w:proofErr w:type="spellStart"/>
      <w:r>
        <w:rPr>
          <w:sz w:val="24"/>
        </w:rPr>
        <w:t>reconciliatio</w:t>
      </w:r>
      <w:proofErr w:type="spellEnd"/>
      <w:r>
        <w:rPr>
          <w:sz w:val="24"/>
        </w:rPr>
        <w:t xml:space="preserve">, which has since come to have the developed meaning of “the work of Christ” or “the benefits of Christ gained for believers by his death and resurrection.” </w:t>
      </w:r>
    </w:p>
    <w:p w14:paraId="497ABAEE" w14:textId="77777777" w:rsidR="00863127" w:rsidRDefault="00000000">
      <w:pPr>
        <w:pStyle w:val="Heading1"/>
        <w:jc w:val="both"/>
        <w:rPr>
          <w:rFonts w:ascii="Times New Roman" w:hAnsi="Times New Roman"/>
          <w:sz w:val="24"/>
        </w:rPr>
      </w:pPr>
      <w:r>
        <w:rPr>
          <w:rFonts w:ascii="Times New Roman" w:hAnsi="Times New Roman"/>
          <w:sz w:val="24"/>
        </w:rPr>
        <w:t>Augustinianism</w:t>
      </w:r>
    </w:p>
    <w:p w14:paraId="04620C1D" w14:textId="77777777" w:rsidR="00863127" w:rsidRDefault="00000000">
      <w:pPr>
        <w:pStyle w:val="BodyText"/>
        <w:jc w:val="both"/>
        <w:rPr>
          <w:sz w:val="24"/>
        </w:rPr>
      </w:pPr>
      <w:r>
        <w:rPr>
          <w:sz w:val="24"/>
        </w:rPr>
        <w:t>A term used in two major senses. First, it refers to the views of Augustine of Hippo concerning the doctrine of salvation, in which the need for divine grace is stressed. In this sense, the term is the antithesis of Pelagianism. Second, it is used to refer to the body of opinion within the Augustinian order during the Middle Ages, irrespective of whether these views derive from Augustine or not.</w:t>
      </w:r>
    </w:p>
    <w:p w14:paraId="40776B3C" w14:textId="77777777" w:rsidR="00863127" w:rsidRDefault="00000000">
      <w:pPr>
        <w:pStyle w:val="Heading1"/>
        <w:jc w:val="both"/>
        <w:rPr>
          <w:rFonts w:ascii="Times New Roman" w:hAnsi="Times New Roman"/>
          <w:sz w:val="24"/>
        </w:rPr>
      </w:pPr>
      <w:r>
        <w:rPr>
          <w:rFonts w:ascii="Times New Roman" w:hAnsi="Times New Roman"/>
          <w:sz w:val="24"/>
        </w:rPr>
        <w:t>Barthian</w:t>
      </w:r>
    </w:p>
    <w:p w14:paraId="4059A733" w14:textId="012114F3" w:rsidR="00863127" w:rsidRDefault="00000000">
      <w:pPr>
        <w:pStyle w:val="BodyText"/>
        <w:jc w:val="both"/>
        <w:rPr>
          <w:sz w:val="24"/>
        </w:rPr>
      </w:pPr>
      <w:r>
        <w:rPr>
          <w:sz w:val="24"/>
        </w:rPr>
        <w:t xml:space="preserve">An adjective used to describe the theological outlook of the Swiss theologian Karl Barth (1886-1968), noted chiefly for its emphasis upon the priority of revelation and its focus upon Jesus Christ. The terms “neo-orthodoxy” and “dialectical theology” are also used in this connection. </w:t>
      </w:r>
    </w:p>
    <w:p w14:paraId="338D9B04" w14:textId="77777777" w:rsidR="00863127" w:rsidRDefault="00000000">
      <w:pPr>
        <w:pStyle w:val="Heading1"/>
        <w:jc w:val="both"/>
        <w:rPr>
          <w:rFonts w:ascii="Times New Roman" w:hAnsi="Times New Roman"/>
          <w:sz w:val="24"/>
        </w:rPr>
      </w:pPr>
      <w:r>
        <w:rPr>
          <w:rFonts w:ascii="Times New Roman" w:hAnsi="Times New Roman"/>
          <w:sz w:val="24"/>
        </w:rPr>
        <w:t>Calvinism</w:t>
      </w:r>
    </w:p>
    <w:p w14:paraId="5A80B0C2" w14:textId="1824FBAE" w:rsidR="00863127" w:rsidRDefault="00000000">
      <w:pPr>
        <w:pStyle w:val="BodyText"/>
        <w:jc w:val="both"/>
        <w:rPr>
          <w:sz w:val="24"/>
        </w:rPr>
      </w:pPr>
      <w:r>
        <w:rPr>
          <w:sz w:val="24"/>
        </w:rPr>
        <w:t xml:space="preserve">An ambiguous term, used with two quite distinct meanings. First, it refers to the religious ideas of religious bodies (such as the Reformed church) and individuals (such as Theodore Beza) who were profoundly influenced by John Calvin, or by documents written by him. Second, it refers to the religious ideas of John Calvin himself. Although the first sense is by far the more common, there is a growing recognition that the term is misleading. </w:t>
      </w:r>
    </w:p>
    <w:p w14:paraId="1609E72F" w14:textId="77777777" w:rsidR="00863127" w:rsidRDefault="00000000">
      <w:pPr>
        <w:pStyle w:val="Heading1"/>
        <w:jc w:val="both"/>
        <w:rPr>
          <w:rFonts w:ascii="Times New Roman" w:hAnsi="Times New Roman"/>
          <w:sz w:val="24"/>
        </w:rPr>
      </w:pPr>
      <w:r>
        <w:rPr>
          <w:rFonts w:ascii="Times New Roman" w:hAnsi="Times New Roman"/>
          <w:sz w:val="24"/>
        </w:rPr>
        <w:t>Cappadocian fathers</w:t>
      </w:r>
    </w:p>
    <w:p w14:paraId="14F6AE59" w14:textId="77777777" w:rsidR="00863127" w:rsidRDefault="00000000">
      <w:pPr>
        <w:pStyle w:val="BodyText"/>
        <w:jc w:val="both"/>
        <w:rPr>
          <w:sz w:val="24"/>
        </w:rPr>
      </w:pPr>
      <w:r>
        <w:rPr>
          <w:sz w:val="24"/>
        </w:rPr>
        <w:t>A term used to refer collectively to three major Greek-speaking writers of the patristic period: Basil of Caesarea, Gregory of Nazianzen, and Gregory of Nyssa, all of whom date from the late fourth century. “Cappadocia” designates an area in Asia Minor (modern-day Turkey), in which these writers were based.</w:t>
      </w:r>
    </w:p>
    <w:p w14:paraId="568B4F9E" w14:textId="77777777" w:rsidR="00863127" w:rsidRDefault="00000000">
      <w:pPr>
        <w:pStyle w:val="BodyText"/>
        <w:jc w:val="both"/>
        <w:rPr>
          <w:b/>
          <w:sz w:val="24"/>
        </w:rPr>
      </w:pPr>
      <w:r>
        <w:rPr>
          <w:b/>
          <w:sz w:val="24"/>
        </w:rPr>
        <w:t>Catechism</w:t>
      </w:r>
    </w:p>
    <w:p w14:paraId="397A3E96" w14:textId="77777777" w:rsidR="00863127" w:rsidRDefault="00000000">
      <w:pPr>
        <w:pStyle w:val="BodyText"/>
        <w:jc w:val="both"/>
        <w:rPr>
          <w:sz w:val="24"/>
        </w:rPr>
      </w:pPr>
      <w:r>
        <w:rPr>
          <w:sz w:val="24"/>
        </w:rPr>
        <w:t>A popular manual of Christian doctrine, usually in the form of question and answer, intended for religious instruction.</w:t>
      </w:r>
    </w:p>
    <w:p w14:paraId="21BFC055" w14:textId="77777777" w:rsidR="00863127" w:rsidRDefault="00000000">
      <w:pPr>
        <w:pStyle w:val="Heading1"/>
        <w:jc w:val="both"/>
        <w:rPr>
          <w:rFonts w:ascii="Times New Roman" w:hAnsi="Times New Roman"/>
          <w:sz w:val="24"/>
        </w:rPr>
      </w:pPr>
      <w:r>
        <w:rPr>
          <w:rFonts w:ascii="Times New Roman" w:hAnsi="Times New Roman"/>
          <w:sz w:val="24"/>
        </w:rPr>
        <w:t>Chalcedonian definition</w:t>
      </w:r>
    </w:p>
    <w:p w14:paraId="54424D6D" w14:textId="77777777" w:rsidR="00863127" w:rsidRDefault="00000000">
      <w:pPr>
        <w:pStyle w:val="BodyText"/>
        <w:jc w:val="both"/>
        <w:rPr>
          <w:sz w:val="24"/>
        </w:rPr>
      </w:pPr>
      <w:r>
        <w:rPr>
          <w:sz w:val="24"/>
        </w:rPr>
        <w:t>The formal declaration at the Council of Chalcedon that Jesus Christ was to be regarded as both human and divine.</w:t>
      </w:r>
    </w:p>
    <w:p w14:paraId="0EA1328E" w14:textId="5DD80BA4" w:rsidR="00863127" w:rsidRDefault="00000000">
      <w:pPr>
        <w:pStyle w:val="BodyText"/>
        <w:jc w:val="both"/>
        <w:rPr>
          <w:b/>
          <w:sz w:val="24"/>
        </w:rPr>
      </w:pPr>
      <w:r>
        <w:rPr>
          <w:b/>
          <w:sz w:val="24"/>
        </w:rPr>
        <w:t>charisma, charismatic</w:t>
      </w:r>
    </w:p>
    <w:p w14:paraId="591D30E6" w14:textId="77777777" w:rsidR="00863127" w:rsidRDefault="00000000">
      <w:pPr>
        <w:pStyle w:val="BodyText"/>
        <w:jc w:val="both"/>
        <w:rPr>
          <w:sz w:val="24"/>
        </w:rPr>
      </w:pPr>
      <w:r>
        <w:rPr>
          <w:sz w:val="24"/>
        </w:rPr>
        <w:t xml:space="preserve">A set of terms especially associated with the gifts of the Holy Spirit. In medieval theology, the term “charisma” is used to designate a spiritual gift, conferred upon individuals by the grace of God. Since the early twentieth century, the term “charismatic” has come to refer to styles of theology </w:t>
      </w:r>
      <w:r>
        <w:rPr>
          <w:sz w:val="24"/>
        </w:rPr>
        <w:lastRenderedPageBreak/>
        <w:t>and worship which place particular emphasis upon the immediate presence and experience of the Holy Spirit.</w:t>
      </w:r>
    </w:p>
    <w:p w14:paraId="4FE9D40D" w14:textId="77777777" w:rsidR="00863127" w:rsidRDefault="00000000">
      <w:pPr>
        <w:pStyle w:val="Heading1"/>
        <w:jc w:val="both"/>
        <w:rPr>
          <w:rFonts w:ascii="Times New Roman" w:hAnsi="Times New Roman"/>
          <w:sz w:val="24"/>
        </w:rPr>
      </w:pPr>
      <w:r>
        <w:rPr>
          <w:rFonts w:ascii="Times New Roman" w:hAnsi="Times New Roman"/>
          <w:sz w:val="24"/>
        </w:rPr>
        <w:t>Christology</w:t>
      </w:r>
    </w:p>
    <w:p w14:paraId="124554C3" w14:textId="08D172A4" w:rsidR="001854FA" w:rsidRDefault="00000000" w:rsidP="001854FA">
      <w:pPr>
        <w:pStyle w:val="BodyText"/>
        <w:jc w:val="both"/>
        <w:rPr>
          <w:sz w:val="24"/>
        </w:rPr>
      </w:pPr>
      <w:r>
        <w:rPr>
          <w:sz w:val="24"/>
        </w:rPr>
        <w:t>The section of Christian theology dealing with the identity of Jesus Christ, particularly the question of the relation of his human and divine natures.</w:t>
      </w:r>
    </w:p>
    <w:p w14:paraId="05E73F37" w14:textId="77777777" w:rsidR="00863127" w:rsidRDefault="00000000">
      <w:pPr>
        <w:pStyle w:val="BodyText"/>
        <w:jc w:val="both"/>
        <w:rPr>
          <w:b/>
          <w:sz w:val="24"/>
        </w:rPr>
      </w:pPr>
      <w:r>
        <w:rPr>
          <w:b/>
          <w:sz w:val="24"/>
        </w:rPr>
        <w:t>confession</w:t>
      </w:r>
    </w:p>
    <w:p w14:paraId="1370E192" w14:textId="77777777" w:rsidR="00863127" w:rsidRDefault="00000000">
      <w:pPr>
        <w:pStyle w:val="BodyText"/>
        <w:jc w:val="both"/>
        <w:rPr>
          <w:sz w:val="24"/>
        </w:rPr>
      </w:pPr>
      <w:r>
        <w:rPr>
          <w:sz w:val="24"/>
        </w:rPr>
        <w:t xml:space="preserve">Although the term refers primarily to the admission of sin, it acquired a rather different technical sense in the sixteenth century - that of a document which embodies the principles of faith of a Protestant church.  </w:t>
      </w:r>
      <w:proofErr w:type="gramStart"/>
      <w:r>
        <w:rPr>
          <w:sz w:val="24"/>
        </w:rPr>
        <w:t>Thus</w:t>
      </w:r>
      <w:proofErr w:type="gramEnd"/>
      <w:r>
        <w:rPr>
          <w:sz w:val="24"/>
        </w:rPr>
        <w:t xml:space="preserve"> the Augsburg Confession (1530) embodies the ideas of early Lutheranism, and the First Helvetic Confession (1536) those of the early Reformed church. The term “Confessionalism” is often used to refer to the hardening of religious attitudes in the later sixteenth century, as the Lutheran and Reformed churches became involved in a struggle for power, especially in Germany. The term “Confessional” is often used to refer to a church which defines itself with reference to such a document. Confessions (which define denominations) should be distinguished from creeds (which transcend denominational boundaries).</w:t>
      </w:r>
    </w:p>
    <w:p w14:paraId="6C8A678B" w14:textId="77777777" w:rsidR="00863127" w:rsidRDefault="00000000">
      <w:pPr>
        <w:pStyle w:val="BodyText"/>
        <w:jc w:val="both"/>
        <w:rPr>
          <w:b/>
          <w:sz w:val="24"/>
        </w:rPr>
      </w:pPr>
      <w:r>
        <w:rPr>
          <w:b/>
          <w:sz w:val="24"/>
        </w:rPr>
        <w:t>consubstantiation</w:t>
      </w:r>
    </w:p>
    <w:p w14:paraId="14B3209B" w14:textId="44436CB8" w:rsidR="00863127" w:rsidRDefault="00000000">
      <w:pPr>
        <w:pStyle w:val="BodyText"/>
        <w:jc w:val="both"/>
        <w:rPr>
          <w:sz w:val="24"/>
        </w:rPr>
      </w:pPr>
      <w:r>
        <w:rPr>
          <w:sz w:val="24"/>
        </w:rPr>
        <w:t xml:space="preserve">A term used to refer to the theory of the real presence, especially associated with Martin Luther, which holds that the substance of the eucharistic bread and wine are given together with the substance of the body and blood of Christ. </w:t>
      </w:r>
    </w:p>
    <w:p w14:paraId="36F69D5F" w14:textId="77777777" w:rsidR="00863127" w:rsidRDefault="00000000">
      <w:pPr>
        <w:pStyle w:val="BodyText"/>
        <w:jc w:val="both"/>
        <w:rPr>
          <w:b/>
          <w:sz w:val="24"/>
        </w:rPr>
      </w:pPr>
      <w:r>
        <w:rPr>
          <w:b/>
          <w:sz w:val="24"/>
        </w:rPr>
        <w:t>creed</w:t>
      </w:r>
    </w:p>
    <w:p w14:paraId="2E000ECB" w14:textId="69AE9606" w:rsidR="00863127" w:rsidRDefault="00000000">
      <w:pPr>
        <w:pStyle w:val="BodyText"/>
        <w:jc w:val="both"/>
        <w:rPr>
          <w:sz w:val="24"/>
        </w:rPr>
      </w:pPr>
      <w:r>
        <w:rPr>
          <w:sz w:val="24"/>
        </w:rPr>
        <w:t xml:space="preserve">A formal definition or summary of the Christian faith, held in common by all Christians. The most important are those generally known as the “Apostles’ creed” and the “Nicene creed.” </w:t>
      </w:r>
    </w:p>
    <w:p w14:paraId="53444DF3" w14:textId="77777777" w:rsidR="00863127" w:rsidRDefault="00000000">
      <w:pPr>
        <w:pStyle w:val="Heading1"/>
        <w:jc w:val="both"/>
        <w:rPr>
          <w:rFonts w:ascii="Times New Roman" w:hAnsi="Times New Roman"/>
          <w:sz w:val="24"/>
        </w:rPr>
      </w:pPr>
      <w:r>
        <w:rPr>
          <w:rFonts w:ascii="Times New Roman" w:hAnsi="Times New Roman"/>
          <w:sz w:val="24"/>
        </w:rPr>
        <w:t>Deism</w:t>
      </w:r>
    </w:p>
    <w:p w14:paraId="0A7130B4" w14:textId="45943280" w:rsidR="00863127" w:rsidRPr="0032643F" w:rsidRDefault="00000000">
      <w:pPr>
        <w:pStyle w:val="BodyText"/>
        <w:jc w:val="both"/>
        <w:rPr>
          <w:sz w:val="24"/>
        </w:rPr>
      </w:pPr>
      <w:r>
        <w:rPr>
          <w:sz w:val="24"/>
        </w:rPr>
        <w:t xml:space="preserve">A term used to refer to the views of a group of English writers, especially during the seventeenth century, the rationalism of which anticipated many of the ideas of the Enlightenment. The term is often used to refer to a view of God which recognizes the divine creatorship, yet which rejects the notion of a continuing divine involvement with the world. </w:t>
      </w:r>
    </w:p>
    <w:p w14:paraId="336630E0" w14:textId="61623C87" w:rsidR="00863127" w:rsidRDefault="00000000">
      <w:pPr>
        <w:pStyle w:val="BodyText"/>
        <w:jc w:val="both"/>
        <w:rPr>
          <w:sz w:val="24"/>
        </w:rPr>
      </w:pPr>
      <w:r>
        <w:rPr>
          <w:b/>
          <w:sz w:val="24"/>
        </w:rPr>
        <w:t>demythologization</w:t>
      </w:r>
      <w:r>
        <w:rPr>
          <w:b/>
          <w:sz w:val="24"/>
        </w:rPr>
        <w:cr/>
      </w:r>
      <w:r>
        <w:rPr>
          <w:sz w:val="24"/>
        </w:rPr>
        <w:t xml:space="preserve">An approach to theology especially associated with the German theologian </w:t>
      </w:r>
      <w:proofErr w:type="spellStart"/>
      <w:r>
        <w:rPr>
          <w:sz w:val="24"/>
        </w:rPr>
        <w:t>Ruldolf</w:t>
      </w:r>
      <w:proofErr w:type="spellEnd"/>
      <w:r>
        <w:rPr>
          <w:sz w:val="24"/>
        </w:rPr>
        <w:t xml:space="preserve"> Bultmann (1884-1976) and his followers, which rests upon the belief that the New Testament worldview is “mythological.” In order for it to be understood within, or applied to, the modern situation, it is necessary that the mythological elements should be eliminated. </w:t>
      </w:r>
    </w:p>
    <w:p w14:paraId="726DBFCA" w14:textId="77777777" w:rsidR="00863127" w:rsidRDefault="00000000">
      <w:pPr>
        <w:pStyle w:val="BodyText"/>
        <w:jc w:val="both"/>
        <w:rPr>
          <w:b/>
          <w:sz w:val="24"/>
        </w:rPr>
      </w:pPr>
      <w:r>
        <w:rPr>
          <w:b/>
          <w:sz w:val="24"/>
        </w:rPr>
        <w:t>dialectical theology</w:t>
      </w:r>
    </w:p>
    <w:p w14:paraId="77638DFC" w14:textId="10B8F3B1" w:rsidR="00863127" w:rsidRDefault="00000000">
      <w:pPr>
        <w:pStyle w:val="BodyText"/>
        <w:jc w:val="both"/>
        <w:rPr>
          <w:sz w:val="24"/>
        </w:rPr>
      </w:pPr>
      <w:r>
        <w:rPr>
          <w:sz w:val="24"/>
        </w:rPr>
        <w:t xml:space="preserve">A term used to refer to the early views of the Swiss theologian Karl Barth (1886-1968), which emphasized the “dialectic” between God and humanity. </w:t>
      </w:r>
    </w:p>
    <w:p w14:paraId="1C156D40" w14:textId="77777777" w:rsidR="008D270A" w:rsidRDefault="008D270A">
      <w:pPr>
        <w:pStyle w:val="BodyText"/>
        <w:jc w:val="both"/>
        <w:rPr>
          <w:b/>
          <w:sz w:val="24"/>
        </w:rPr>
      </w:pPr>
    </w:p>
    <w:p w14:paraId="414AE213" w14:textId="3CF19CB4" w:rsidR="00863127" w:rsidRDefault="00000000">
      <w:pPr>
        <w:pStyle w:val="BodyText"/>
        <w:jc w:val="both"/>
        <w:rPr>
          <w:b/>
          <w:sz w:val="24"/>
        </w:rPr>
      </w:pPr>
      <w:r>
        <w:rPr>
          <w:b/>
          <w:sz w:val="24"/>
        </w:rPr>
        <w:lastRenderedPageBreak/>
        <w:t>dispensationalism</w:t>
      </w:r>
    </w:p>
    <w:p w14:paraId="70CFD189" w14:textId="5589B7BF" w:rsidR="00863127" w:rsidRDefault="00000000">
      <w:pPr>
        <w:pStyle w:val="BodyText"/>
        <w:jc w:val="both"/>
        <w:rPr>
          <w:sz w:val="24"/>
        </w:rPr>
      </w:pPr>
      <w:r>
        <w:rPr>
          <w:sz w:val="24"/>
        </w:rPr>
        <w:t xml:space="preserve">A Protestant movement, especially associated with North America, placing emphasis upon the various divine “dispensations” with humanity, and stressing the importance of eschatology. </w:t>
      </w:r>
    </w:p>
    <w:p w14:paraId="6FA65E6A" w14:textId="77777777" w:rsidR="00863127" w:rsidRDefault="00000000">
      <w:pPr>
        <w:pStyle w:val="Heading1"/>
        <w:jc w:val="both"/>
        <w:rPr>
          <w:rFonts w:ascii="Times New Roman" w:hAnsi="Times New Roman"/>
          <w:sz w:val="24"/>
        </w:rPr>
      </w:pPr>
      <w:r>
        <w:rPr>
          <w:rFonts w:ascii="Times New Roman" w:hAnsi="Times New Roman"/>
          <w:sz w:val="24"/>
        </w:rPr>
        <w:t>Docetism</w:t>
      </w:r>
    </w:p>
    <w:p w14:paraId="5C810D34" w14:textId="324DDBE6" w:rsidR="00863127" w:rsidRDefault="00000000">
      <w:pPr>
        <w:pStyle w:val="BodyText"/>
        <w:jc w:val="both"/>
        <w:rPr>
          <w:sz w:val="24"/>
        </w:rPr>
      </w:pPr>
      <w:r>
        <w:rPr>
          <w:sz w:val="24"/>
        </w:rPr>
        <w:t xml:space="preserve">An early Christological heresy, which treated Jesus Christ as a purely divine being who only had the “appearance” of being human. </w:t>
      </w:r>
    </w:p>
    <w:p w14:paraId="5DE4781A" w14:textId="77777777" w:rsidR="00863127" w:rsidRDefault="00000000">
      <w:pPr>
        <w:pStyle w:val="Heading1"/>
        <w:jc w:val="both"/>
        <w:rPr>
          <w:rFonts w:ascii="Times New Roman" w:hAnsi="Times New Roman"/>
          <w:sz w:val="24"/>
        </w:rPr>
      </w:pPr>
      <w:r>
        <w:rPr>
          <w:rFonts w:ascii="Times New Roman" w:hAnsi="Times New Roman"/>
          <w:sz w:val="24"/>
        </w:rPr>
        <w:t>Donatism</w:t>
      </w:r>
    </w:p>
    <w:p w14:paraId="20E07316" w14:textId="6FF9CF9B" w:rsidR="00863127" w:rsidRDefault="00000000">
      <w:pPr>
        <w:pStyle w:val="BodyText"/>
        <w:jc w:val="both"/>
        <w:rPr>
          <w:sz w:val="24"/>
        </w:rPr>
      </w:pPr>
      <w:r>
        <w:rPr>
          <w:sz w:val="24"/>
        </w:rPr>
        <w:t xml:space="preserve">A movement, centering upon Roman North Africa in the fourth century, which developed a rigorist view of the church and sacraments. </w:t>
      </w:r>
    </w:p>
    <w:p w14:paraId="5DABCD36" w14:textId="77777777" w:rsidR="00863127" w:rsidRDefault="00000000">
      <w:pPr>
        <w:pStyle w:val="Heading1"/>
        <w:jc w:val="both"/>
        <w:rPr>
          <w:rFonts w:ascii="Times New Roman" w:hAnsi="Times New Roman"/>
          <w:sz w:val="24"/>
        </w:rPr>
      </w:pPr>
      <w:proofErr w:type="spellStart"/>
      <w:r>
        <w:rPr>
          <w:rFonts w:ascii="Times New Roman" w:hAnsi="Times New Roman"/>
          <w:sz w:val="24"/>
        </w:rPr>
        <w:t>Ebionitism</w:t>
      </w:r>
      <w:proofErr w:type="spellEnd"/>
    </w:p>
    <w:p w14:paraId="22EC6FA1" w14:textId="5D9E7155" w:rsidR="00863127" w:rsidRDefault="00000000">
      <w:pPr>
        <w:pStyle w:val="BodyText"/>
        <w:jc w:val="both"/>
        <w:rPr>
          <w:sz w:val="24"/>
        </w:rPr>
      </w:pPr>
      <w:r>
        <w:rPr>
          <w:sz w:val="24"/>
        </w:rPr>
        <w:t xml:space="preserve">An early Christological heresy, which treated Jesus Christ as a purely human figure, although recognizing that he was endowed with particular charismatic gifts which distinguished him from other humans. </w:t>
      </w:r>
    </w:p>
    <w:p w14:paraId="63833340" w14:textId="77777777" w:rsidR="00863127" w:rsidRDefault="00000000">
      <w:pPr>
        <w:jc w:val="both"/>
        <w:rPr>
          <w:b/>
          <w:sz w:val="24"/>
        </w:rPr>
      </w:pPr>
      <w:r>
        <w:rPr>
          <w:b/>
          <w:sz w:val="24"/>
        </w:rPr>
        <w:t>ecclesiology</w:t>
      </w:r>
    </w:p>
    <w:p w14:paraId="3B520E32" w14:textId="77777777" w:rsidR="00863127" w:rsidRDefault="00000000">
      <w:pPr>
        <w:jc w:val="both"/>
        <w:rPr>
          <w:sz w:val="24"/>
        </w:rPr>
      </w:pPr>
      <w:r>
        <w:rPr>
          <w:sz w:val="24"/>
        </w:rPr>
        <w:t>The section of Christian theology dealing with the theory of the church.</w:t>
      </w:r>
    </w:p>
    <w:p w14:paraId="0CA657AE" w14:textId="77777777" w:rsidR="00863127" w:rsidRDefault="00000000">
      <w:pPr>
        <w:pStyle w:val="Heading1"/>
        <w:jc w:val="both"/>
        <w:rPr>
          <w:rFonts w:ascii="Times New Roman" w:hAnsi="Times New Roman"/>
          <w:sz w:val="24"/>
        </w:rPr>
      </w:pPr>
      <w:r>
        <w:rPr>
          <w:rFonts w:ascii="Times New Roman" w:hAnsi="Times New Roman"/>
          <w:sz w:val="24"/>
        </w:rPr>
        <w:t>Enlightenment, The</w:t>
      </w:r>
    </w:p>
    <w:p w14:paraId="647E77DD" w14:textId="77777777" w:rsidR="00863127" w:rsidRDefault="00000000">
      <w:pPr>
        <w:pStyle w:val="BodyText"/>
        <w:jc w:val="both"/>
        <w:rPr>
          <w:sz w:val="24"/>
        </w:rPr>
      </w:pPr>
      <w:r>
        <w:rPr>
          <w:sz w:val="24"/>
        </w:rPr>
        <w:t>A term used since the nineteenth century to refer to the emphasis upon human reason and autonomy characteristic of much of western European and North American thought during the eighteenth century. See pp. 78-86 for a detailed analysis.</w:t>
      </w:r>
    </w:p>
    <w:p w14:paraId="62C94854" w14:textId="77777777" w:rsidR="00863127" w:rsidRDefault="00000000">
      <w:pPr>
        <w:pStyle w:val="BodyText"/>
        <w:jc w:val="both"/>
        <w:rPr>
          <w:b/>
          <w:sz w:val="24"/>
        </w:rPr>
      </w:pPr>
      <w:r>
        <w:rPr>
          <w:b/>
          <w:sz w:val="24"/>
        </w:rPr>
        <w:t>eschatology</w:t>
      </w:r>
    </w:p>
    <w:p w14:paraId="5EE89FB2" w14:textId="77777777" w:rsidR="00863127" w:rsidRDefault="00000000">
      <w:pPr>
        <w:pStyle w:val="BodyText"/>
        <w:jc w:val="both"/>
        <w:rPr>
          <w:sz w:val="24"/>
        </w:rPr>
      </w:pPr>
      <w:r>
        <w:rPr>
          <w:sz w:val="24"/>
        </w:rPr>
        <w:t>The section of Christian theology dealing with the “last things,” especially the ideas of resurrection, hell, and eternal life.</w:t>
      </w:r>
    </w:p>
    <w:p w14:paraId="1D43600F" w14:textId="77777777" w:rsidR="00863127" w:rsidRDefault="00000000">
      <w:pPr>
        <w:pStyle w:val="BodyText"/>
        <w:jc w:val="both"/>
        <w:rPr>
          <w:b/>
          <w:sz w:val="24"/>
        </w:rPr>
      </w:pPr>
      <w:r>
        <w:rPr>
          <w:b/>
          <w:sz w:val="24"/>
        </w:rPr>
        <w:t>eucharist</w:t>
      </w:r>
    </w:p>
    <w:p w14:paraId="3CC8E49C" w14:textId="77777777" w:rsidR="00863127" w:rsidRDefault="00000000">
      <w:pPr>
        <w:pStyle w:val="BodyText"/>
        <w:jc w:val="both"/>
        <w:rPr>
          <w:sz w:val="24"/>
        </w:rPr>
      </w:pPr>
      <w:r>
        <w:rPr>
          <w:sz w:val="24"/>
        </w:rPr>
        <w:t>The term used in the present volume to refer to the sacrament variously known as “the mass,” “the Lord’s supper,” and “holy communion.”</w:t>
      </w:r>
    </w:p>
    <w:p w14:paraId="01F70141" w14:textId="77777777" w:rsidR="00863127" w:rsidRDefault="00000000">
      <w:pPr>
        <w:pStyle w:val="BodyText"/>
        <w:jc w:val="both"/>
        <w:rPr>
          <w:b/>
          <w:sz w:val="24"/>
        </w:rPr>
      </w:pPr>
      <w:r>
        <w:rPr>
          <w:b/>
          <w:sz w:val="24"/>
        </w:rPr>
        <w:t>evangelical</w:t>
      </w:r>
    </w:p>
    <w:p w14:paraId="358C7F59" w14:textId="09DC17E6" w:rsidR="00863127" w:rsidRPr="0032643F" w:rsidRDefault="00000000">
      <w:pPr>
        <w:pStyle w:val="BodyText"/>
        <w:jc w:val="both"/>
        <w:rPr>
          <w:sz w:val="24"/>
        </w:rPr>
      </w:pPr>
      <w:r>
        <w:rPr>
          <w:sz w:val="24"/>
        </w:rPr>
        <w:t xml:space="preserve">A term initially used to refer to the nascent reforming movements, especially in Germany and Switzerland, in the 1510s and 1520s. The term was later replaced by “Protestant” in the aftermath of the Diet of Speyer. In modern times, the term has come to be used of a major movement, especially in English-language theology, which places especial emphasis upon the supreme authority of Scripture and the atoning death of Christ. </w:t>
      </w:r>
    </w:p>
    <w:p w14:paraId="69FE4C80" w14:textId="77777777" w:rsidR="00863127" w:rsidRDefault="00000000">
      <w:pPr>
        <w:pStyle w:val="BodyText"/>
        <w:jc w:val="both"/>
        <w:rPr>
          <w:sz w:val="24"/>
        </w:rPr>
      </w:pPr>
      <w:r>
        <w:rPr>
          <w:b/>
          <w:sz w:val="24"/>
        </w:rPr>
        <w:t>exegesis</w:t>
      </w:r>
      <w:r>
        <w:rPr>
          <w:b/>
          <w:sz w:val="24"/>
        </w:rPr>
        <w:cr/>
      </w:r>
      <w:r>
        <w:rPr>
          <w:sz w:val="24"/>
        </w:rPr>
        <w:t xml:space="preserve">The science of textual interpretation, usually referring specifically to the Bible. The term “biblical </w:t>
      </w:r>
      <w:r>
        <w:rPr>
          <w:sz w:val="24"/>
        </w:rPr>
        <w:lastRenderedPageBreak/>
        <w:t>exegesis” basically means “the process of interpreting the Bible.” The specific techniques employed in the exegesis of Scripture are usually referred to as “hermeneutics.”</w:t>
      </w:r>
    </w:p>
    <w:p w14:paraId="5BC9BC2A" w14:textId="77777777" w:rsidR="00863127" w:rsidRDefault="00000000">
      <w:pPr>
        <w:pStyle w:val="BodyText"/>
        <w:jc w:val="both"/>
        <w:rPr>
          <w:b/>
          <w:sz w:val="24"/>
        </w:rPr>
      </w:pPr>
      <w:r>
        <w:rPr>
          <w:b/>
          <w:sz w:val="24"/>
        </w:rPr>
        <w:t>exemplarism</w:t>
      </w:r>
    </w:p>
    <w:p w14:paraId="65448626" w14:textId="5B8D8548" w:rsidR="00863127" w:rsidRDefault="00000000">
      <w:pPr>
        <w:pStyle w:val="BodyText"/>
        <w:jc w:val="both"/>
        <w:rPr>
          <w:sz w:val="24"/>
        </w:rPr>
      </w:pPr>
      <w:r>
        <w:rPr>
          <w:sz w:val="24"/>
        </w:rPr>
        <w:t xml:space="preserve">A particular approach to the atonement, which stresses the moral or religious example set to believers by Jesus Christ. </w:t>
      </w:r>
    </w:p>
    <w:p w14:paraId="10DB596B" w14:textId="77777777" w:rsidR="00863127" w:rsidRDefault="00000000">
      <w:pPr>
        <w:pStyle w:val="List"/>
        <w:jc w:val="both"/>
        <w:rPr>
          <w:b/>
          <w:sz w:val="24"/>
        </w:rPr>
      </w:pPr>
      <w:r>
        <w:rPr>
          <w:b/>
          <w:sz w:val="24"/>
        </w:rPr>
        <w:t>fathers</w:t>
      </w:r>
    </w:p>
    <w:p w14:paraId="4A0209C7" w14:textId="77777777" w:rsidR="00863127" w:rsidRDefault="00000000">
      <w:pPr>
        <w:pStyle w:val="List"/>
        <w:jc w:val="both"/>
        <w:rPr>
          <w:sz w:val="24"/>
        </w:rPr>
      </w:pPr>
      <w:r>
        <w:rPr>
          <w:sz w:val="24"/>
        </w:rPr>
        <w:t>An alternative term for “patristic writers.”</w:t>
      </w:r>
    </w:p>
    <w:p w14:paraId="4B3E0211" w14:textId="77777777" w:rsidR="00863127" w:rsidRDefault="00863127">
      <w:pPr>
        <w:jc w:val="both"/>
        <w:rPr>
          <w:sz w:val="24"/>
        </w:rPr>
      </w:pPr>
    </w:p>
    <w:p w14:paraId="24E219CC" w14:textId="77777777" w:rsidR="00863127" w:rsidRDefault="00000000">
      <w:pPr>
        <w:pStyle w:val="BodyText"/>
        <w:jc w:val="both"/>
        <w:rPr>
          <w:b/>
          <w:sz w:val="24"/>
        </w:rPr>
      </w:pPr>
      <w:r>
        <w:rPr>
          <w:b/>
          <w:sz w:val="24"/>
        </w:rPr>
        <w:t>feminism</w:t>
      </w:r>
    </w:p>
    <w:p w14:paraId="110475DD" w14:textId="5F3EF3DF" w:rsidR="00863127" w:rsidRDefault="00000000">
      <w:pPr>
        <w:pStyle w:val="BodyText"/>
        <w:jc w:val="both"/>
        <w:rPr>
          <w:sz w:val="24"/>
        </w:rPr>
      </w:pPr>
      <w:r>
        <w:rPr>
          <w:sz w:val="24"/>
        </w:rPr>
        <w:t xml:space="preserve">A major movement in western theology since the 1960s, which lays particular emphasis upon the importance of women’s experience, and has directed criticism against the patriarchalism of Christianity. </w:t>
      </w:r>
    </w:p>
    <w:p w14:paraId="732A4F16" w14:textId="77777777" w:rsidR="00863127" w:rsidRDefault="00000000">
      <w:pPr>
        <w:pStyle w:val="Heading1"/>
        <w:jc w:val="both"/>
        <w:rPr>
          <w:rFonts w:ascii="Times New Roman" w:hAnsi="Times New Roman"/>
          <w:sz w:val="24"/>
        </w:rPr>
      </w:pPr>
      <w:r>
        <w:rPr>
          <w:rFonts w:ascii="Times New Roman" w:hAnsi="Times New Roman"/>
          <w:sz w:val="24"/>
        </w:rPr>
        <w:t>Five Ways, the</w:t>
      </w:r>
    </w:p>
    <w:p w14:paraId="3928FAD9" w14:textId="0D1E8E40" w:rsidR="00863127" w:rsidRDefault="00000000">
      <w:pPr>
        <w:pStyle w:val="BodyText"/>
        <w:jc w:val="both"/>
        <w:rPr>
          <w:sz w:val="24"/>
        </w:rPr>
      </w:pPr>
      <w:r>
        <w:rPr>
          <w:sz w:val="24"/>
        </w:rPr>
        <w:t xml:space="preserve">A standard term for the five “arguments for the existence of God” especially associated with Thomas Aquinas. </w:t>
      </w:r>
    </w:p>
    <w:p w14:paraId="742C3A69" w14:textId="77777777" w:rsidR="00863127" w:rsidRDefault="00000000">
      <w:pPr>
        <w:pStyle w:val="Heading1"/>
        <w:jc w:val="both"/>
        <w:rPr>
          <w:rFonts w:ascii="Times New Roman" w:hAnsi="Times New Roman"/>
          <w:sz w:val="24"/>
        </w:rPr>
      </w:pPr>
      <w:r>
        <w:rPr>
          <w:rFonts w:ascii="Times New Roman" w:hAnsi="Times New Roman"/>
          <w:sz w:val="24"/>
        </w:rPr>
        <w:t>Fourth Gospel</w:t>
      </w:r>
    </w:p>
    <w:p w14:paraId="5FC9B758" w14:textId="77777777" w:rsidR="00863127" w:rsidRDefault="00000000">
      <w:pPr>
        <w:pStyle w:val="BodyText"/>
        <w:jc w:val="both"/>
        <w:rPr>
          <w:sz w:val="24"/>
        </w:rPr>
      </w:pPr>
      <w:r>
        <w:rPr>
          <w:sz w:val="24"/>
        </w:rPr>
        <w:t>A term used to refer to the Gospel according to John. The term highlights the distinctive literary and theological character of this gospel, which sets it apart from the common structures of the first three gospels, usually known as the synoptic gospels.</w:t>
      </w:r>
    </w:p>
    <w:p w14:paraId="588B85B5" w14:textId="77777777" w:rsidR="00863127" w:rsidRDefault="00000000">
      <w:pPr>
        <w:pStyle w:val="BodyText"/>
        <w:jc w:val="both"/>
        <w:rPr>
          <w:b/>
          <w:sz w:val="24"/>
        </w:rPr>
      </w:pPr>
      <w:r>
        <w:rPr>
          <w:b/>
          <w:sz w:val="24"/>
        </w:rPr>
        <w:t>fundamentalism</w:t>
      </w:r>
    </w:p>
    <w:p w14:paraId="7B954951" w14:textId="6843F7BA" w:rsidR="00863127" w:rsidRDefault="00000000">
      <w:pPr>
        <w:pStyle w:val="BodyText"/>
        <w:jc w:val="both"/>
        <w:rPr>
          <w:sz w:val="24"/>
        </w:rPr>
      </w:pPr>
      <w:r>
        <w:rPr>
          <w:sz w:val="24"/>
        </w:rPr>
        <w:t xml:space="preserve">A form of American Protestant Christianity which lays especial emphasis upon the authority of an inerrant Bible. </w:t>
      </w:r>
    </w:p>
    <w:p w14:paraId="292A9D17" w14:textId="77777777" w:rsidR="00863127" w:rsidRDefault="00000000">
      <w:pPr>
        <w:pStyle w:val="Heading1"/>
        <w:jc w:val="both"/>
        <w:rPr>
          <w:rFonts w:ascii="Times New Roman" w:hAnsi="Times New Roman"/>
          <w:sz w:val="24"/>
        </w:rPr>
      </w:pPr>
      <w:r>
        <w:rPr>
          <w:rFonts w:ascii="Times New Roman" w:hAnsi="Times New Roman"/>
          <w:sz w:val="24"/>
        </w:rPr>
        <w:t>Gnosticism</w:t>
      </w:r>
    </w:p>
    <w:p w14:paraId="62D94E26" w14:textId="1283898B" w:rsidR="00863127" w:rsidRDefault="00000000">
      <w:pPr>
        <w:pStyle w:val="BodyText"/>
        <w:jc w:val="both"/>
        <w:rPr>
          <w:sz w:val="24"/>
        </w:rPr>
      </w:pPr>
      <w:r>
        <w:rPr>
          <w:sz w:val="24"/>
        </w:rPr>
        <w:t xml:space="preserve">A movement placing especial emphasis upon a contrast between the material and spiritual realms, which became of major importance during the second century. Its most characteristic doctrines include redemption apart from the material world, a dualist worldview which held that different gods were responsible for creation and redemption, and an emphasis upon the importance of “knowledge” (gnosis) in salvation. </w:t>
      </w:r>
    </w:p>
    <w:p w14:paraId="4597FCFE" w14:textId="77777777" w:rsidR="00863127" w:rsidRDefault="00000000">
      <w:pPr>
        <w:pStyle w:val="BodyText"/>
        <w:jc w:val="both"/>
        <w:rPr>
          <w:b/>
          <w:sz w:val="24"/>
        </w:rPr>
      </w:pPr>
      <w:r>
        <w:rPr>
          <w:b/>
          <w:sz w:val="24"/>
        </w:rPr>
        <w:t>hermeneutics</w:t>
      </w:r>
    </w:p>
    <w:p w14:paraId="72D17968" w14:textId="77777777" w:rsidR="00863127" w:rsidRDefault="00000000">
      <w:pPr>
        <w:pStyle w:val="BodyText"/>
        <w:jc w:val="both"/>
        <w:rPr>
          <w:sz w:val="24"/>
        </w:rPr>
      </w:pPr>
      <w:r>
        <w:rPr>
          <w:sz w:val="24"/>
        </w:rPr>
        <w:t>The principles underlying the interpretation, or exegesis, of a text, particularly of Scripture.</w:t>
      </w:r>
    </w:p>
    <w:p w14:paraId="692B8284" w14:textId="77777777" w:rsidR="00863127" w:rsidRDefault="00000000">
      <w:pPr>
        <w:pStyle w:val="BodyText"/>
        <w:jc w:val="both"/>
        <w:rPr>
          <w:b/>
          <w:sz w:val="24"/>
        </w:rPr>
      </w:pPr>
      <w:r>
        <w:rPr>
          <w:b/>
          <w:sz w:val="24"/>
        </w:rPr>
        <w:t>historical Jesus</w:t>
      </w:r>
    </w:p>
    <w:p w14:paraId="453AE5FB" w14:textId="5B404D58" w:rsidR="00863127" w:rsidRDefault="00000000">
      <w:pPr>
        <w:pStyle w:val="BodyText"/>
        <w:jc w:val="both"/>
        <w:rPr>
          <w:sz w:val="24"/>
        </w:rPr>
      </w:pPr>
      <w:r>
        <w:rPr>
          <w:sz w:val="24"/>
        </w:rPr>
        <w:t xml:space="preserve">A term used, especially during the nineteenth century, to refer to the real historical person of Jesus of Nazareth, as opposed to the Christian interpretation of that person, especially as presented in the New Testament and the creeds. </w:t>
      </w:r>
    </w:p>
    <w:p w14:paraId="7F95BAD3" w14:textId="77777777" w:rsidR="00863127" w:rsidRDefault="00000000">
      <w:pPr>
        <w:pStyle w:val="BodyText"/>
        <w:jc w:val="both"/>
        <w:rPr>
          <w:b/>
          <w:sz w:val="24"/>
        </w:rPr>
      </w:pPr>
      <w:r>
        <w:rPr>
          <w:b/>
          <w:sz w:val="24"/>
        </w:rPr>
        <w:lastRenderedPageBreak/>
        <w:t>homoousion</w:t>
      </w:r>
    </w:p>
    <w:p w14:paraId="2E2D3F64" w14:textId="4CE41D7B" w:rsidR="00863127" w:rsidRDefault="00000000">
      <w:pPr>
        <w:pStyle w:val="BodyText"/>
        <w:jc w:val="both"/>
        <w:rPr>
          <w:sz w:val="24"/>
        </w:rPr>
      </w:pPr>
      <w:r>
        <w:rPr>
          <w:sz w:val="24"/>
        </w:rPr>
        <w:t>A Greek term, literally meaning “of the same substance,” which came to be used extensively during the fourth century to designate the mainstream Christological belief that Jesus Christ was “of the same substance as God.” The term was polemical, being directed against the Arian view that Christ was “of similar substance” (</w:t>
      </w:r>
      <w:proofErr w:type="spellStart"/>
      <w:r>
        <w:rPr>
          <w:sz w:val="24"/>
        </w:rPr>
        <w:t>homoiousion</w:t>
      </w:r>
      <w:proofErr w:type="spellEnd"/>
      <w:r>
        <w:rPr>
          <w:sz w:val="24"/>
        </w:rPr>
        <w:t xml:space="preserve">) to God. </w:t>
      </w:r>
    </w:p>
    <w:p w14:paraId="4025B67C" w14:textId="77777777" w:rsidR="00863127" w:rsidRDefault="00863127">
      <w:pPr>
        <w:pStyle w:val="BodyText"/>
        <w:jc w:val="both"/>
        <w:rPr>
          <w:b/>
          <w:sz w:val="24"/>
        </w:rPr>
      </w:pPr>
    </w:p>
    <w:p w14:paraId="01D6791C" w14:textId="664BE2D4" w:rsidR="00863127" w:rsidRDefault="00000000">
      <w:pPr>
        <w:pStyle w:val="BodyText"/>
        <w:jc w:val="both"/>
        <w:rPr>
          <w:sz w:val="24"/>
        </w:rPr>
      </w:pPr>
      <w:r>
        <w:rPr>
          <w:b/>
          <w:sz w:val="24"/>
        </w:rPr>
        <w:t>humanism</w:t>
      </w:r>
      <w:r>
        <w:rPr>
          <w:b/>
          <w:sz w:val="24"/>
        </w:rPr>
        <w:cr/>
      </w:r>
      <w:r>
        <w:rPr>
          <w:sz w:val="24"/>
        </w:rPr>
        <w:t xml:space="preserve">A complex movement, linked with the European Renaissance. At the heart of the movement lay not (as the modern sense of the word might suggest) a set of secular or secularizing ideas but a new interest in the cultural achievements of antiquity. These were seen as a major resource for the renewal of European culture and Christianity during the period of the Renaissance. </w:t>
      </w:r>
    </w:p>
    <w:p w14:paraId="1BF0D448" w14:textId="77777777" w:rsidR="00863127" w:rsidRDefault="00000000">
      <w:pPr>
        <w:pStyle w:val="BodyText"/>
        <w:jc w:val="both"/>
        <w:rPr>
          <w:b/>
          <w:sz w:val="24"/>
        </w:rPr>
      </w:pPr>
      <w:r>
        <w:rPr>
          <w:b/>
          <w:sz w:val="24"/>
        </w:rPr>
        <w:t>hypostatic union</w:t>
      </w:r>
    </w:p>
    <w:p w14:paraId="010C8EFA" w14:textId="77777777" w:rsidR="00863127" w:rsidRDefault="00000000">
      <w:pPr>
        <w:pStyle w:val="BodyText"/>
        <w:jc w:val="both"/>
        <w:rPr>
          <w:sz w:val="24"/>
        </w:rPr>
      </w:pPr>
      <w:r>
        <w:rPr>
          <w:sz w:val="24"/>
        </w:rPr>
        <w:t>The doctrine of the union of divine and human natures in Jesus Christ, without confusion of their respective substances. See pp. 287-9.  incarnation A term used to refer to the assumption of human nature by God, in the person of Jesus Christ. See pp. 304-8. The term “</w:t>
      </w:r>
      <w:proofErr w:type="spellStart"/>
      <w:r>
        <w:rPr>
          <w:sz w:val="24"/>
        </w:rPr>
        <w:t>incarnationalism</w:t>
      </w:r>
      <w:proofErr w:type="spellEnd"/>
      <w:r>
        <w:rPr>
          <w:sz w:val="24"/>
        </w:rPr>
        <w:t>” is often used to refer to theological approaches (such as those of late nineteenth-century Anglicanism) which lay especial emphasis upon God’s becoming human.</w:t>
      </w:r>
    </w:p>
    <w:p w14:paraId="59D5B581" w14:textId="77777777" w:rsidR="00863127" w:rsidRDefault="00000000">
      <w:pPr>
        <w:pStyle w:val="BodyText"/>
        <w:jc w:val="both"/>
        <w:rPr>
          <w:b/>
          <w:sz w:val="24"/>
        </w:rPr>
      </w:pPr>
      <w:r>
        <w:rPr>
          <w:b/>
          <w:sz w:val="24"/>
        </w:rPr>
        <w:t>justification by faith, doctrine of</w:t>
      </w:r>
    </w:p>
    <w:p w14:paraId="76A107E7" w14:textId="77777777" w:rsidR="00863127" w:rsidRDefault="00000000">
      <w:pPr>
        <w:pStyle w:val="BodyText"/>
        <w:jc w:val="both"/>
        <w:rPr>
          <w:sz w:val="24"/>
        </w:rPr>
      </w:pPr>
      <w:r>
        <w:rPr>
          <w:sz w:val="24"/>
        </w:rPr>
        <w:t>The section of Christian theology dealing with how the individual sinner is able to enter into fellowship with God. The doctrine was to prove to be of major significance at the time of the Reformation.</w:t>
      </w:r>
    </w:p>
    <w:p w14:paraId="1AB91FC2" w14:textId="77777777" w:rsidR="00863127" w:rsidRDefault="00000000">
      <w:pPr>
        <w:pStyle w:val="BodyText"/>
        <w:jc w:val="both"/>
        <w:rPr>
          <w:b/>
          <w:sz w:val="24"/>
        </w:rPr>
      </w:pPr>
      <w:proofErr w:type="spellStart"/>
      <w:r>
        <w:rPr>
          <w:b/>
          <w:sz w:val="24"/>
        </w:rPr>
        <w:t>kenoticism</w:t>
      </w:r>
      <w:proofErr w:type="spellEnd"/>
    </w:p>
    <w:p w14:paraId="4B040C40" w14:textId="77777777" w:rsidR="00863127" w:rsidRDefault="00000000">
      <w:pPr>
        <w:pStyle w:val="BodyText"/>
        <w:jc w:val="both"/>
        <w:rPr>
          <w:sz w:val="24"/>
        </w:rPr>
      </w:pPr>
      <w:r>
        <w:rPr>
          <w:sz w:val="24"/>
        </w:rPr>
        <w:t>A form of Christology which lays emphasis upon Christ’s “laying aside” of certain divine attributes in the incarnation, or his “emptying himself” of at least some divine attributes, especially omniscience or omnipotence.</w:t>
      </w:r>
    </w:p>
    <w:p w14:paraId="7556C49F" w14:textId="77777777" w:rsidR="00863127" w:rsidRDefault="00000000">
      <w:pPr>
        <w:pStyle w:val="BodyText"/>
        <w:jc w:val="both"/>
        <w:rPr>
          <w:b/>
          <w:sz w:val="24"/>
        </w:rPr>
      </w:pPr>
      <w:r>
        <w:rPr>
          <w:b/>
          <w:sz w:val="24"/>
        </w:rPr>
        <w:t>kerygma</w:t>
      </w:r>
    </w:p>
    <w:p w14:paraId="1CC1EBA5" w14:textId="0849D57B" w:rsidR="00863127" w:rsidRDefault="00000000">
      <w:pPr>
        <w:pStyle w:val="BodyText"/>
        <w:jc w:val="both"/>
        <w:rPr>
          <w:sz w:val="24"/>
        </w:rPr>
      </w:pPr>
      <w:r>
        <w:rPr>
          <w:sz w:val="24"/>
        </w:rPr>
        <w:t xml:space="preserve">A term used, especially by Rudolf Bultmann (1884-1976) and his followers, to refer to the essential message or proclamation of the New Testament concerning the significance of Jesus Christ. </w:t>
      </w:r>
    </w:p>
    <w:p w14:paraId="5679D15D" w14:textId="77777777" w:rsidR="00863127" w:rsidRDefault="00000000">
      <w:pPr>
        <w:pStyle w:val="BodyText"/>
        <w:jc w:val="both"/>
        <w:rPr>
          <w:b/>
          <w:sz w:val="24"/>
        </w:rPr>
      </w:pPr>
      <w:r>
        <w:rPr>
          <w:b/>
          <w:sz w:val="24"/>
        </w:rPr>
        <w:t>liberal Protestantism</w:t>
      </w:r>
    </w:p>
    <w:p w14:paraId="1A61AE03" w14:textId="138F89D5" w:rsidR="00863127" w:rsidRDefault="00000000">
      <w:pPr>
        <w:pStyle w:val="BodyText"/>
        <w:jc w:val="both"/>
        <w:rPr>
          <w:sz w:val="24"/>
        </w:rPr>
      </w:pPr>
      <w:r>
        <w:rPr>
          <w:sz w:val="24"/>
        </w:rPr>
        <w:t xml:space="preserve">A movement, especially associated with nineteenth-century Germany, which stressed the continuity between religion and culture. </w:t>
      </w:r>
    </w:p>
    <w:p w14:paraId="305D58AC" w14:textId="77777777" w:rsidR="00863127" w:rsidRDefault="00000000">
      <w:pPr>
        <w:pStyle w:val="BodyText"/>
        <w:jc w:val="both"/>
        <w:rPr>
          <w:b/>
          <w:sz w:val="24"/>
        </w:rPr>
      </w:pPr>
      <w:r>
        <w:rPr>
          <w:b/>
          <w:sz w:val="24"/>
        </w:rPr>
        <w:t>liberation theology</w:t>
      </w:r>
    </w:p>
    <w:p w14:paraId="081F7F14" w14:textId="04A7620F" w:rsidR="00863127" w:rsidRDefault="00000000">
      <w:pPr>
        <w:pStyle w:val="BodyText"/>
        <w:jc w:val="both"/>
        <w:rPr>
          <w:sz w:val="24"/>
        </w:rPr>
      </w:pPr>
      <w:r>
        <w:rPr>
          <w:sz w:val="24"/>
        </w:rPr>
        <w:t xml:space="preserve">Although the term could designate any theological movement laying emphasis upon the liberating impact of the gospel, it has come to refer to a movement which developed in Latin America in the late 1960s, which stressed the role of political action and oriented itself toward the goal of political liberation from poverty and oppression. </w:t>
      </w:r>
    </w:p>
    <w:p w14:paraId="3B5AC568" w14:textId="77777777" w:rsidR="00863127" w:rsidRDefault="00000000">
      <w:pPr>
        <w:pStyle w:val="BodyText"/>
        <w:jc w:val="both"/>
        <w:rPr>
          <w:b/>
          <w:sz w:val="24"/>
        </w:rPr>
      </w:pPr>
      <w:r>
        <w:rPr>
          <w:b/>
          <w:sz w:val="24"/>
        </w:rPr>
        <w:lastRenderedPageBreak/>
        <w:t>limited atonement</w:t>
      </w:r>
    </w:p>
    <w:p w14:paraId="245407E4" w14:textId="77777777" w:rsidR="00863127" w:rsidRDefault="00000000">
      <w:pPr>
        <w:pStyle w:val="BodyText"/>
        <w:jc w:val="both"/>
        <w:rPr>
          <w:sz w:val="24"/>
        </w:rPr>
      </w:pPr>
      <w:r>
        <w:rPr>
          <w:sz w:val="24"/>
        </w:rPr>
        <w:t>An approach to the doctrine of the atonement, especially associated with Calvinist writers, which holds that Christ’s death is only effective for those who have been elected to salvation.</w:t>
      </w:r>
    </w:p>
    <w:p w14:paraId="46BF78E4" w14:textId="77777777" w:rsidR="00863127" w:rsidRDefault="00000000">
      <w:pPr>
        <w:pStyle w:val="BodyText"/>
        <w:jc w:val="both"/>
        <w:rPr>
          <w:b/>
          <w:sz w:val="24"/>
        </w:rPr>
      </w:pPr>
      <w:r>
        <w:rPr>
          <w:b/>
          <w:sz w:val="24"/>
        </w:rPr>
        <w:t>liturgy</w:t>
      </w:r>
    </w:p>
    <w:p w14:paraId="3A8D8C1C" w14:textId="77777777" w:rsidR="00863127" w:rsidRDefault="00000000">
      <w:pPr>
        <w:pStyle w:val="BodyText"/>
        <w:jc w:val="both"/>
        <w:rPr>
          <w:sz w:val="24"/>
        </w:rPr>
      </w:pPr>
      <w:r>
        <w:rPr>
          <w:sz w:val="24"/>
        </w:rPr>
        <w:t>The written text of public services, especially of the eucharist.</w:t>
      </w:r>
    </w:p>
    <w:p w14:paraId="6344DA5F" w14:textId="77777777" w:rsidR="00863127" w:rsidRDefault="00000000">
      <w:pPr>
        <w:pStyle w:val="Heading1"/>
        <w:jc w:val="both"/>
        <w:rPr>
          <w:rFonts w:ascii="Times New Roman" w:hAnsi="Times New Roman"/>
          <w:sz w:val="24"/>
        </w:rPr>
      </w:pPr>
      <w:r>
        <w:rPr>
          <w:rFonts w:ascii="Times New Roman" w:hAnsi="Times New Roman"/>
          <w:sz w:val="24"/>
        </w:rPr>
        <w:t>Lutheranism</w:t>
      </w:r>
    </w:p>
    <w:p w14:paraId="637A644C" w14:textId="77777777" w:rsidR="00863127" w:rsidRDefault="00000000">
      <w:pPr>
        <w:pStyle w:val="BodyText"/>
        <w:jc w:val="both"/>
        <w:rPr>
          <w:sz w:val="24"/>
        </w:rPr>
      </w:pPr>
      <w:r>
        <w:rPr>
          <w:sz w:val="24"/>
        </w:rPr>
        <w:t>The religious ideas associated with Martin Luther, particularly as expressed in the Lesser Catechism (1529) and the Augsburg Confession (1530). A series of internal disagreements within Lutheranism after Luther’s death (1546) between hardliners (the so-called “</w:t>
      </w:r>
      <w:proofErr w:type="spellStart"/>
      <w:r>
        <w:rPr>
          <w:sz w:val="24"/>
        </w:rPr>
        <w:t>Gnesio</w:t>
      </w:r>
      <w:proofErr w:type="spellEnd"/>
      <w:r>
        <w:rPr>
          <w:sz w:val="24"/>
        </w:rPr>
        <w:t>-Lutherans” or “</w:t>
      </w:r>
      <w:proofErr w:type="spellStart"/>
      <w:r>
        <w:rPr>
          <w:sz w:val="24"/>
        </w:rPr>
        <w:t>Flacianists</w:t>
      </w:r>
      <w:proofErr w:type="spellEnd"/>
      <w:r>
        <w:rPr>
          <w:sz w:val="24"/>
        </w:rPr>
        <w:t>”) and moderates (“</w:t>
      </w:r>
      <w:proofErr w:type="spellStart"/>
      <w:r>
        <w:rPr>
          <w:sz w:val="24"/>
        </w:rPr>
        <w:t>Philippists</w:t>
      </w:r>
      <w:proofErr w:type="spellEnd"/>
      <w:r>
        <w:rPr>
          <w:sz w:val="24"/>
        </w:rPr>
        <w:t>”), led to their resolution by the Formula of Concord (1577), which is usually regarded as the authoritative statement of Lutheran theology.</w:t>
      </w:r>
    </w:p>
    <w:p w14:paraId="6966A620" w14:textId="77777777" w:rsidR="00863127" w:rsidRDefault="00000000">
      <w:pPr>
        <w:pStyle w:val="BodyText"/>
        <w:jc w:val="both"/>
        <w:rPr>
          <w:b/>
          <w:sz w:val="24"/>
        </w:rPr>
      </w:pPr>
      <w:r>
        <w:rPr>
          <w:b/>
          <w:sz w:val="24"/>
        </w:rPr>
        <w:t>magisterial Reformation</w:t>
      </w:r>
    </w:p>
    <w:p w14:paraId="220016C2" w14:textId="77777777" w:rsidR="00863127" w:rsidRDefault="00000000">
      <w:pPr>
        <w:pStyle w:val="BodyText"/>
        <w:jc w:val="both"/>
        <w:rPr>
          <w:sz w:val="24"/>
        </w:rPr>
      </w:pPr>
      <w:r>
        <w:rPr>
          <w:sz w:val="24"/>
        </w:rPr>
        <w:t>A term used to refer to the Lutheran and Reformed wings of the Reformation, as opposed to the radical wing (Anabaptism).</w:t>
      </w:r>
    </w:p>
    <w:p w14:paraId="7875D0FD" w14:textId="77777777" w:rsidR="00863127" w:rsidRDefault="00000000">
      <w:pPr>
        <w:pStyle w:val="BodyText"/>
        <w:jc w:val="both"/>
        <w:rPr>
          <w:b/>
          <w:sz w:val="24"/>
        </w:rPr>
      </w:pPr>
      <w:r>
        <w:rPr>
          <w:b/>
          <w:sz w:val="24"/>
        </w:rPr>
        <w:t>modalism</w:t>
      </w:r>
    </w:p>
    <w:p w14:paraId="5ADF62CF" w14:textId="77777777" w:rsidR="00863127" w:rsidRDefault="00000000">
      <w:pPr>
        <w:pStyle w:val="BodyText"/>
        <w:jc w:val="both"/>
        <w:rPr>
          <w:sz w:val="24"/>
        </w:rPr>
      </w:pPr>
      <w:r>
        <w:rPr>
          <w:sz w:val="24"/>
        </w:rPr>
        <w:t xml:space="preserve">A Trinitarian heresy, which treats the three persons of the Trinity as different “modes” of the Godhead. A typical </w:t>
      </w:r>
      <w:proofErr w:type="spellStart"/>
      <w:r>
        <w:rPr>
          <w:sz w:val="24"/>
        </w:rPr>
        <w:t>modalist</w:t>
      </w:r>
      <w:proofErr w:type="spellEnd"/>
      <w:r>
        <w:rPr>
          <w:sz w:val="24"/>
        </w:rPr>
        <w:t xml:space="preserve"> approach is to regard God as active as Father in creation, as Son in redemption, and as Spirit in sanctification.</w:t>
      </w:r>
    </w:p>
    <w:p w14:paraId="46DE846D" w14:textId="77777777" w:rsidR="00863127" w:rsidRDefault="00000000">
      <w:pPr>
        <w:pStyle w:val="BodyText"/>
        <w:jc w:val="both"/>
        <w:rPr>
          <w:b/>
          <w:sz w:val="24"/>
        </w:rPr>
      </w:pPr>
      <w:r>
        <w:rPr>
          <w:b/>
          <w:sz w:val="24"/>
        </w:rPr>
        <w:t>neo-orthodoxy</w:t>
      </w:r>
    </w:p>
    <w:p w14:paraId="618B32A5" w14:textId="75CEC202" w:rsidR="00863127" w:rsidRDefault="00000000">
      <w:pPr>
        <w:pStyle w:val="BodyText"/>
        <w:jc w:val="both"/>
        <w:rPr>
          <w:sz w:val="24"/>
        </w:rPr>
      </w:pPr>
      <w:r>
        <w:rPr>
          <w:sz w:val="24"/>
        </w:rPr>
        <w:t xml:space="preserve">A term used to designate the general position of Karl Barth (1886-1968), especially the manner in which he drew upon the theological concerns of the period of Reformed orthodoxy. </w:t>
      </w:r>
    </w:p>
    <w:p w14:paraId="3422D71B" w14:textId="77777777" w:rsidR="00863127" w:rsidRDefault="00000000">
      <w:pPr>
        <w:pStyle w:val="BodyText"/>
        <w:jc w:val="both"/>
        <w:rPr>
          <w:b/>
          <w:sz w:val="24"/>
        </w:rPr>
      </w:pPr>
      <w:r>
        <w:rPr>
          <w:b/>
          <w:sz w:val="24"/>
        </w:rPr>
        <w:t>nominalism</w:t>
      </w:r>
    </w:p>
    <w:p w14:paraId="37A3079E" w14:textId="24699D56" w:rsidR="00863127" w:rsidRDefault="00000000">
      <w:pPr>
        <w:pStyle w:val="BodyText"/>
        <w:jc w:val="both"/>
        <w:rPr>
          <w:sz w:val="24"/>
        </w:rPr>
      </w:pPr>
      <w:r>
        <w:rPr>
          <w:sz w:val="24"/>
        </w:rPr>
        <w:t xml:space="preserve">Strictly speaking, the theory of knowledge opposed to realism. The term is, however, still used occasionally to refer to the via moderna. </w:t>
      </w:r>
    </w:p>
    <w:p w14:paraId="046805F4" w14:textId="77777777" w:rsidR="00863127" w:rsidRDefault="00000000">
      <w:pPr>
        <w:pStyle w:val="BodyText"/>
        <w:jc w:val="both"/>
        <w:rPr>
          <w:b/>
          <w:sz w:val="24"/>
        </w:rPr>
      </w:pPr>
      <w:r>
        <w:rPr>
          <w:b/>
          <w:sz w:val="24"/>
        </w:rPr>
        <w:t>ontological argument</w:t>
      </w:r>
    </w:p>
    <w:p w14:paraId="25B9150B" w14:textId="17F5C0A4" w:rsidR="00863127" w:rsidRDefault="00000000">
      <w:pPr>
        <w:pStyle w:val="BodyText"/>
        <w:jc w:val="both"/>
        <w:rPr>
          <w:sz w:val="24"/>
        </w:rPr>
      </w:pPr>
      <w:r>
        <w:rPr>
          <w:sz w:val="24"/>
        </w:rPr>
        <w:t xml:space="preserve">A form of argument for the existence of God especially associated with the scholastic theologian Anselm of Canterbury. </w:t>
      </w:r>
    </w:p>
    <w:p w14:paraId="486911B3" w14:textId="77777777" w:rsidR="00863127" w:rsidRDefault="00000000">
      <w:pPr>
        <w:pStyle w:val="BodyText"/>
        <w:jc w:val="both"/>
        <w:rPr>
          <w:b/>
          <w:sz w:val="24"/>
        </w:rPr>
      </w:pPr>
      <w:r>
        <w:rPr>
          <w:b/>
          <w:sz w:val="24"/>
        </w:rPr>
        <w:t>orthodoxy</w:t>
      </w:r>
    </w:p>
    <w:p w14:paraId="01D8DD8B" w14:textId="7F82FC54" w:rsidR="00863127" w:rsidRDefault="00000000">
      <w:pPr>
        <w:pStyle w:val="BodyText"/>
        <w:jc w:val="both"/>
        <w:rPr>
          <w:sz w:val="24"/>
        </w:rPr>
      </w:pPr>
      <w:r>
        <w:rPr>
          <w:sz w:val="24"/>
        </w:rPr>
        <w:t>A term used in a number of senses, of which the following are the most important: Orthodoxy in the sense of “right belief,” as opposed to heresy; orthodoxy in the sense of a movement within Protestantism, especially in the late sixteenth and early seventeenth centuries, which laid emphasis upon need for doctrinal definition</w:t>
      </w:r>
      <w:r w:rsidR="0032643F">
        <w:rPr>
          <w:sz w:val="24"/>
        </w:rPr>
        <w:t>.</w:t>
      </w:r>
    </w:p>
    <w:p w14:paraId="074276A5" w14:textId="77777777" w:rsidR="008D270A" w:rsidRDefault="008D270A">
      <w:pPr>
        <w:pStyle w:val="BodyText"/>
        <w:jc w:val="both"/>
        <w:rPr>
          <w:b/>
          <w:sz w:val="24"/>
        </w:rPr>
      </w:pPr>
    </w:p>
    <w:p w14:paraId="523ECFEA" w14:textId="77777777" w:rsidR="008D270A" w:rsidRDefault="008D270A">
      <w:pPr>
        <w:pStyle w:val="BodyText"/>
        <w:jc w:val="both"/>
        <w:rPr>
          <w:b/>
          <w:sz w:val="24"/>
        </w:rPr>
      </w:pPr>
    </w:p>
    <w:p w14:paraId="77B7C4FB" w14:textId="1BCE3E75" w:rsidR="00863127" w:rsidRDefault="00000000">
      <w:pPr>
        <w:pStyle w:val="BodyText"/>
        <w:jc w:val="both"/>
        <w:rPr>
          <w:b/>
          <w:sz w:val="24"/>
        </w:rPr>
      </w:pPr>
      <w:r>
        <w:rPr>
          <w:b/>
          <w:sz w:val="24"/>
        </w:rPr>
        <w:lastRenderedPageBreak/>
        <w:t>parousia</w:t>
      </w:r>
    </w:p>
    <w:p w14:paraId="600CC6D2" w14:textId="5F17195A" w:rsidR="00863127" w:rsidRDefault="00000000">
      <w:pPr>
        <w:pStyle w:val="BodyText"/>
        <w:jc w:val="both"/>
        <w:rPr>
          <w:sz w:val="24"/>
        </w:rPr>
      </w:pPr>
      <w:r>
        <w:rPr>
          <w:sz w:val="24"/>
        </w:rPr>
        <w:t xml:space="preserve">A Greek term, which literally means “coming” or “arrival,” used to refer to the second coming of Christ. The notion of the parousia is an important aspect of Christian understandings of the “last things.” </w:t>
      </w:r>
    </w:p>
    <w:p w14:paraId="3A8CB2C0" w14:textId="77777777" w:rsidR="0032643F" w:rsidRDefault="0032643F">
      <w:pPr>
        <w:pStyle w:val="BodyText"/>
        <w:jc w:val="both"/>
        <w:rPr>
          <w:b/>
          <w:sz w:val="24"/>
        </w:rPr>
      </w:pPr>
    </w:p>
    <w:p w14:paraId="65345DF3" w14:textId="14346ED6" w:rsidR="00863127" w:rsidRDefault="00000000">
      <w:pPr>
        <w:pStyle w:val="BodyText"/>
        <w:jc w:val="both"/>
        <w:rPr>
          <w:b/>
          <w:sz w:val="24"/>
        </w:rPr>
      </w:pPr>
      <w:r>
        <w:rPr>
          <w:b/>
          <w:sz w:val="24"/>
        </w:rPr>
        <w:t>patristic</w:t>
      </w:r>
    </w:p>
    <w:p w14:paraId="25051031" w14:textId="77777777" w:rsidR="00863127" w:rsidRDefault="00000000">
      <w:pPr>
        <w:pStyle w:val="BodyText"/>
        <w:jc w:val="both"/>
        <w:rPr>
          <w:sz w:val="24"/>
        </w:rPr>
      </w:pPr>
      <w:r>
        <w:rPr>
          <w:sz w:val="24"/>
        </w:rPr>
        <w:t>An adjective used to refer to the first centuries in the history of the church, following the writing of the New Testament (the “patristic period”), or scholars writing during this period (the “patristic writers”).  For many writers, the period thus designated seems to be c.100-451 (in other words, the period between the completion of the last of the New Testament writings and the Council of Chalcedon).</w:t>
      </w:r>
    </w:p>
    <w:p w14:paraId="4E4AE444" w14:textId="77777777" w:rsidR="00863127" w:rsidRDefault="00000000">
      <w:pPr>
        <w:pStyle w:val="Heading1"/>
        <w:jc w:val="both"/>
        <w:rPr>
          <w:rFonts w:ascii="Times New Roman" w:hAnsi="Times New Roman"/>
          <w:sz w:val="24"/>
        </w:rPr>
      </w:pPr>
      <w:r>
        <w:rPr>
          <w:rFonts w:ascii="Times New Roman" w:hAnsi="Times New Roman"/>
          <w:sz w:val="24"/>
        </w:rPr>
        <w:t>Pelagianism</w:t>
      </w:r>
    </w:p>
    <w:p w14:paraId="2A23F4F3" w14:textId="77777777" w:rsidR="00863127" w:rsidRDefault="00000000">
      <w:pPr>
        <w:pStyle w:val="BodyText"/>
        <w:jc w:val="both"/>
        <w:rPr>
          <w:sz w:val="24"/>
        </w:rPr>
      </w:pPr>
      <w:r>
        <w:rPr>
          <w:sz w:val="24"/>
        </w:rPr>
        <w:t>An understanding of how humans are able to merit their salvation which is diametrically opposed to that of Augustine of Hippo, placing considerable emphasis upon the role of human works and playing down the idea of divine grace.</w:t>
      </w:r>
    </w:p>
    <w:p w14:paraId="796FD8F0" w14:textId="77777777" w:rsidR="00863127" w:rsidRDefault="00000000">
      <w:pPr>
        <w:pStyle w:val="Heading1"/>
        <w:jc w:val="both"/>
        <w:rPr>
          <w:rFonts w:ascii="Times New Roman" w:hAnsi="Times New Roman"/>
          <w:sz w:val="24"/>
        </w:rPr>
      </w:pPr>
      <w:r>
        <w:rPr>
          <w:rFonts w:ascii="Times New Roman" w:hAnsi="Times New Roman"/>
          <w:sz w:val="24"/>
        </w:rPr>
        <w:t>Pietism</w:t>
      </w:r>
    </w:p>
    <w:p w14:paraId="52E27695" w14:textId="42B253A1" w:rsidR="00863127" w:rsidRDefault="00000000">
      <w:pPr>
        <w:pStyle w:val="BodyText"/>
        <w:jc w:val="both"/>
        <w:rPr>
          <w:sz w:val="24"/>
        </w:rPr>
      </w:pPr>
      <w:r>
        <w:rPr>
          <w:sz w:val="24"/>
        </w:rPr>
        <w:t xml:space="preserve">An approach to Christianity, especially associated with German writers in the seventeenth century, which places an emphasis upon the personal appropriation of faith, and the need for holiness in Christian living. The movement is perhaps best known within the English-language world in the form of Methodism. </w:t>
      </w:r>
    </w:p>
    <w:p w14:paraId="54EC14A9" w14:textId="77777777" w:rsidR="00863127" w:rsidRDefault="00000000">
      <w:pPr>
        <w:pStyle w:val="BodyText"/>
        <w:jc w:val="both"/>
        <w:rPr>
          <w:b/>
          <w:sz w:val="24"/>
        </w:rPr>
      </w:pPr>
      <w:proofErr w:type="spellStart"/>
      <w:r>
        <w:rPr>
          <w:b/>
          <w:sz w:val="24"/>
        </w:rPr>
        <w:t>postliberalism</w:t>
      </w:r>
      <w:proofErr w:type="spellEnd"/>
    </w:p>
    <w:p w14:paraId="7FE16BC3" w14:textId="4E3F2632" w:rsidR="00863127" w:rsidRDefault="00000000">
      <w:pPr>
        <w:pStyle w:val="BodyText"/>
        <w:jc w:val="both"/>
        <w:rPr>
          <w:sz w:val="24"/>
        </w:rPr>
      </w:pPr>
      <w:r>
        <w:rPr>
          <w:sz w:val="24"/>
        </w:rPr>
        <w:t xml:space="preserve">A theological movement, especially associated with Duke University and Yale Divinity School in the 1980s, which criticized the liberal reliance upon human experience, and reclaimed the notion of community tradition as a controlling influence in theology. </w:t>
      </w:r>
    </w:p>
    <w:p w14:paraId="05F005EA" w14:textId="77777777" w:rsidR="00863127" w:rsidRDefault="00000000">
      <w:pPr>
        <w:pStyle w:val="BodyText"/>
        <w:jc w:val="both"/>
        <w:rPr>
          <w:b/>
          <w:sz w:val="24"/>
        </w:rPr>
      </w:pPr>
      <w:r>
        <w:rPr>
          <w:b/>
          <w:sz w:val="24"/>
        </w:rPr>
        <w:t>postmodernism</w:t>
      </w:r>
    </w:p>
    <w:p w14:paraId="641F8F0A" w14:textId="77777777" w:rsidR="00863127" w:rsidRDefault="00000000">
      <w:pPr>
        <w:pStyle w:val="BodyText"/>
        <w:jc w:val="both"/>
        <w:rPr>
          <w:sz w:val="24"/>
        </w:rPr>
      </w:pPr>
      <w:r>
        <w:rPr>
          <w:sz w:val="24"/>
        </w:rPr>
        <w:t>A general cultural development, especially in North America, which resulted from the general collapse in confidence of the universal rational principles of the Enlightenment.</w:t>
      </w:r>
    </w:p>
    <w:p w14:paraId="29BF52D8" w14:textId="77777777" w:rsidR="00863127" w:rsidRDefault="00000000">
      <w:pPr>
        <w:pStyle w:val="Heading1"/>
        <w:jc w:val="both"/>
        <w:rPr>
          <w:rFonts w:ascii="Times New Roman" w:hAnsi="Times New Roman"/>
          <w:sz w:val="24"/>
        </w:rPr>
      </w:pPr>
      <w:r>
        <w:rPr>
          <w:rFonts w:ascii="Times New Roman" w:hAnsi="Times New Roman"/>
          <w:sz w:val="24"/>
        </w:rPr>
        <w:t>Protestantism</w:t>
      </w:r>
    </w:p>
    <w:p w14:paraId="2BD9E4A3" w14:textId="77777777" w:rsidR="00863127" w:rsidRDefault="00000000">
      <w:pPr>
        <w:pStyle w:val="BodyText"/>
        <w:jc w:val="both"/>
        <w:rPr>
          <w:sz w:val="24"/>
        </w:rPr>
      </w:pPr>
      <w:r>
        <w:rPr>
          <w:sz w:val="24"/>
        </w:rPr>
        <w:t>A term used in the aftermath of the Diet of Speyer (1529) to designate those who “protested” against the practices and beliefs of the Roman Catholic church. Prior to 1529, such individuals and groups had referred to themselves as “evangelicals.”</w:t>
      </w:r>
    </w:p>
    <w:p w14:paraId="61251595" w14:textId="77777777" w:rsidR="00863127" w:rsidRDefault="00000000">
      <w:pPr>
        <w:pStyle w:val="BodyText"/>
        <w:jc w:val="both"/>
        <w:rPr>
          <w:b/>
          <w:sz w:val="24"/>
        </w:rPr>
      </w:pPr>
      <w:r>
        <w:rPr>
          <w:b/>
          <w:sz w:val="24"/>
        </w:rPr>
        <w:t>radical Reformation</w:t>
      </w:r>
    </w:p>
    <w:p w14:paraId="66B9E332" w14:textId="77777777" w:rsidR="00863127" w:rsidRDefault="00000000">
      <w:pPr>
        <w:pStyle w:val="BodyText"/>
        <w:jc w:val="both"/>
        <w:rPr>
          <w:sz w:val="24"/>
        </w:rPr>
      </w:pPr>
      <w:r>
        <w:rPr>
          <w:sz w:val="24"/>
        </w:rPr>
        <w:t>A term used with increasing frequency to refer to the Anabaptist movement - in other words, the wing of the Reformation which went beyond what Luther and Zwingli envisaged.</w:t>
      </w:r>
    </w:p>
    <w:p w14:paraId="044DEEDA" w14:textId="77777777" w:rsidR="00863127" w:rsidRDefault="00000000">
      <w:pPr>
        <w:pStyle w:val="Heading1"/>
        <w:jc w:val="both"/>
        <w:rPr>
          <w:rFonts w:ascii="Times New Roman" w:hAnsi="Times New Roman"/>
          <w:sz w:val="24"/>
        </w:rPr>
      </w:pPr>
      <w:r>
        <w:rPr>
          <w:rFonts w:ascii="Times New Roman" w:hAnsi="Times New Roman"/>
          <w:sz w:val="24"/>
        </w:rPr>
        <w:lastRenderedPageBreak/>
        <w:t>Reformed</w:t>
      </w:r>
    </w:p>
    <w:p w14:paraId="3CD0D412" w14:textId="67A93CC7" w:rsidR="00863127" w:rsidRDefault="00000000">
      <w:pPr>
        <w:pStyle w:val="BodyText"/>
        <w:jc w:val="both"/>
        <w:rPr>
          <w:sz w:val="24"/>
        </w:rPr>
      </w:pPr>
      <w:r>
        <w:rPr>
          <w:sz w:val="24"/>
        </w:rPr>
        <w:t>A term used to refer to a tradition of theology which draws inspiration from the writings of John Calvin (1510-64) and his successors. The term is generally used in preference to “Calvinist.”</w:t>
      </w:r>
    </w:p>
    <w:p w14:paraId="32649D31" w14:textId="77777777" w:rsidR="00863127" w:rsidRDefault="00000000">
      <w:pPr>
        <w:pStyle w:val="Heading1"/>
        <w:jc w:val="both"/>
        <w:rPr>
          <w:rFonts w:ascii="Times New Roman" w:hAnsi="Times New Roman"/>
          <w:sz w:val="24"/>
        </w:rPr>
      </w:pPr>
      <w:r>
        <w:rPr>
          <w:rFonts w:ascii="Times New Roman" w:hAnsi="Times New Roman"/>
          <w:sz w:val="24"/>
        </w:rPr>
        <w:t>Sabellianism</w:t>
      </w:r>
    </w:p>
    <w:p w14:paraId="58EF34CB" w14:textId="628D9EB8" w:rsidR="00863127" w:rsidRDefault="00000000">
      <w:pPr>
        <w:pStyle w:val="BodyText"/>
        <w:jc w:val="both"/>
        <w:rPr>
          <w:sz w:val="24"/>
        </w:rPr>
      </w:pPr>
      <w:r>
        <w:rPr>
          <w:sz w:val="24"/>
        </w:rPr>
        <w:t xml:space="preserve">An early trinitarian heresy, which treated the three persons of the Trinity as different historical manifestations of the one God. </w:t>
      </w:r>
    </w:p>
    <w:p w14:paraId="6BC94156" w14:textId="77777777" w:rsidR="00863127" w:rsidRDefault="00000000">
      <w:pPr>
        <w:pStyle w:val="BodyText"/>
        <w:jc w:val="both"/>
        <w:rPr>
          <w:b/>
          <w:sz w:val="24"/>
        </w:rPr>
      </w:pPr>
      <w:r>
        <w:rPr>
          <w:b/>
          <w:sz w:val="24"/>
        </w:rPr>
        <w:t>sacrament</w:t>
      </w:r>
    </w:p>
    <w:p w14:paraId="22DC682B" w14:textId="6E0EDF6B" w:rsidR="00863127" w:rsidRDefault="00000000">
      <w:pPr>
        <w:pStyle w:val="BodyText"/>
        <w:jc w:val="both"/>
        <w:rPr>
          <w:sz w:val="24"/>
        </w:rPr>
      </w:pPr>
      <w:r>
        <w:rPr>
          <w:sz w:val="24"/>
        </w:rPr>
        <w:t xml:space="preserve">In purely historical terms, a church service or rite which was held to have been instituted by Jesus Christ himself. Although Roman Catholic theology and church practice recognize seven such sacraments (baptism, confirmation, eucharist, marriage, ordination, penance, and unction), Protestant theologians generally argue that only two (baptism and eucharist) were to be found in the New Testament itself. </w:t>
      </w:r>
    </w:p>
    <w:p w14:paraId="7C95110F" w14:textId="77777777" w:rsidR="00863127" w:rsidRDefault="00000000">
      <w:pPr>
        <w:pStyle w:val="BodyText"/>
        <w:jc w:val="both"/>
        <w:rPr>
          <w:b/>
          <w:sz w:val="24"/>
        </w:rPr>
      </w:pPr>
      <w:r>
        <w:rPr>
          <w:b/>
          <w:sz w:val="24"/>
        </w:rPr>
        <w:t>schism</w:t>
      </w:r>
    </w:p>
    <w:p w14:paraId="7DBC6BAD" w14:textId="4B9DFF43" w:rsidR="00863127" w:rsidRDefault="00000000">
      <w:pPr>
        <w:pStyle w:val="BodyText"/>
        <w:jc w:val="both"/>
        <w:rPr>
          <w:sz w:val="24"/>
        </w:rPr>
      </w:pPr>
      <w:r>
        <w:rPr>
          <w:sz w:val="24"/>
        </w:rPr>
        <w:t xml:space="preserve">A deliberate break with the unity of the church, condemned vigorously by influential writers of the early church, such as Cyprian and Augustine. </w:t>
      </w:r>
    </w:p>
    <w:p w14:paraId="407BB62C" w14:textId="77777777" w:rsidR="00863127" w:rsidRDefault="00000000">
      <w:pPr>
        <w:pStyle w:val="BodyText"/>
        <w:jc w:val="both"/>
        <w:rPr>
          <w:b/>
          <w:sz w:val="24"/>
        </w:rPr>
      </w:pPr>
      <w:r>
        <w:rPr>
          <w:b/>
          <w:sz w:val="24"/>
        </w:rPr>
        <w:t>scholasticism</w:t>
      </w:r>
    </w:p>
    <w:p w14:paraId="6508863B" w14:textId="07567CB1" w:rsidR="00863127" w:rsidRDefault="00000000">
      <w:pPr>
        <w:pStyle w:val="BodyText"/>
        <w:jc w:val="both"/>
        <w:rPr>
          <w:sz w:val="24"/>
        </w:rPr>
      </w:pPr>
      <w:r>
        <w:rPr>
          <w:sz w:val="24"/>
        </w:rPr>
        <w:t xml:space="preserve">A particular approach to Christian theology, associated especially with the Middle Ages, which lays emphasis upon the rational justification and systematic presentation of Christian theology. </w:t>
      </w:r>
    </w:p>
    <w:p w14:paraId="131273E2" w14:textId="77777777" w:rsidR="00863127" w:rsidRDefault="00000000">
      <w:pPr>
        <w:pStyle w:val="Heading1"/>
        <w:jc w:val="both"/>
        <w:rPr>
          <w:rFonts w:ascii="Times New Roman" w:hAnsi="Times New Roman"/>
          <w:sz w:val="24"/>
        </w:rPr>
      </w:pPr>
      <w:proofErr w:type="spellStart"/>
      <w:r>
        <w:rPr>
          <w:rFonts w:ascii="Times New Roman" w:hAnsi="Times New Roman"/>
          <w:sz w:val="24"/>
        </w:rPr>
        <w:t>Scotism</w:t>
      </w:r>
      <w:proofErr w:type="spellEnd"/>
    </w:p>
    <w:p w14:paraId="45F44E89" w14:textId="77777777" w:rsidR="00863127" w:rsidRDefault="00000000">
      <w:pPr>
        <w:pStyle w:val="BodyText"/>
        <w:jc w:val="both"/>
        <w:rPr>
          <w:sz w:val="24"/>
        </w:rPr>
      </w:pPr>
      <w:r>
        <w:rPr>
          <w:sz w:val="24"/>
        </w:rPr>
        <w:t>The scholastic philosophy associated with Duns Scotus.</w:t>
      </w:r>
    </w:p>
    <w:p w14:paraId="4875C8C4" w14:textId="77777777" w:rsidR="00863127" w:rsidRDefault="00000000">
      <w:pPr>
        <w:pStyle w:val="Heading1"/>
        <w:jc w:val="both"/>
        <w:rPr>
          <w:rFonts w:ascii="Times New Roman" w:hAnsi="Times New Roman"/>
          <w:sz w:val="24"/>
        </w:rPr>
      </w:pPr>
      <w:r>
        <w:rPr>
          <w:rFonts w:ascii="Times New Roman" w:hAnsi="Times New Roman"/>
          <w:sz w:val="24"/>
        </w:rPr>
        <w:t>Scripture principle</w:t>
      </w:r>
    </w:p>
    <w:p w14:paraId="69A3EFBA" w14:textId="77777777" w:rsidR="00863127" w:rsidRDefault="00000000">
      <w:pPr>
        <w:pStyle w:val="BodyText"/>
        <w:jc w:val="both"/>
        <w:rPr>
          <w:sz w:val="24"/>
        </w:rPr>
      </w:pPr>
      <w:r>
        <w:rPr>
          <w:sz w:val="24"/>
        </w:rPr>
        <w:t>The theory, especially associated with Reformed theologians, that the practices and beliefs of the church should be grounded in Scripture.  Nothing that could not be demonstrated to be grounded in Scripture could be regarded as binding upon the believer. The phrase sola scriptura, “by Scripture alone,” summarizes this principle.</w:t>
      </w:r>
    </w:p>
    <w:p w14:paraId="51309B52" w14:textId="77777777" w:rsidR="00863127" w:rsidRDefault="00000000">
      <w:pPr>
        <w:pStyle w:val="Heading1"/>
        <w:jc w:val="both"/>
        <w:rPr>
          <w:rFonts w:ascii="Times New Roman" w:hAnsi="Times New Roman"/>
          <w:sz w:val="24"/>
        </w:rPr>
      </w:pPr>
      <w:r>
        <w:rPr>
          <w:rFonts w:ascii="Times New Roman" w:hAnsi="Times New Roman"/>
          <w:sz w:val="24"/>
        </w:rPr>
        <w:t>Septuagint</w:t>
      </w:r>
    </w:p>
    <w:p w14:paraId="50C37014" w14:textId="77777777" w:rsidR="00863127" w:rsidRDefault="00000000">
      <w:pPr>
        <w:pStyle w:val="BodyText"/>
        <w:jc w:val="both"/>
        <w:rPr>
          <w:sz w:val="24"/>
        </w:rPr>
      </w:pPr>
      <w:r>
        <w:rPr>
          <w:sz w:val="24"/>
        </w:rPr>
        <w:t>The Greek translation of the Old Testament, dating from the third century BC. The abbreviation LXX is generally used to refer to this text.</w:t>
      </w:r>
    </w:p>
    <w:p w14:paraId="74AFA08E" w14:textId="77777777" w:rsidR="00863127" w:rsidRDefault="00000000">
      <w:pPr>
        <w:pStyle w:val="Heading1"/>
        <w:jc w:val="both"/>
        <w:rPr>
          <w:rFonts w:ascii="Times New Roman" w:hAnsi="Times New Roman"/>
          <w:sz w:val="24"/>
        </w:rPr>
      </w:pPr>
      <w:r>
        <w:rPr>
          <w:rFonts w:ascii="Times New Roman" w:hAnsi="Times New Roman"/>
          <w:sz w:val="24"/>
        </w:rPr>
        <w:t>Sermon on the Mount</w:t>
      </w:r>
    </w:p>
    <w:p w14:paraId="10AF5A01" w14:textId="77777777" w:rsidR="00863127" w:rsidRDefault="00000000">
      <w:pPr>
        <w:pStyle w:val="BodyText"/>
        <w:jc w:val="both"/>
        <w:rPr>
          <w:sz w:val="24"/>
        </w:rPr>
      </w:pPr>
      <w:r>
        <w:rPr>
          <w:sz w:val="24"/>
        </w:rPr>
        <w:t>The standard way of referring to Christ’s moral and pastoral teaching in the specific form which it takes in chapters 5-7 of Matthew’s gospel.</w:t>
      </w:r>
    </w:p>
    <w:p w14:paraId="7EBF199C" w14:textId="77777777" w:rsidR="008D270A" w:rsidRDefault="008D270A">
      <w:pPr>
        <w:pStyle w:val="BodyText"/>
        <w:jc w:val="both"/>
        <w:rPr>
          <w:b/>
          <w:sz w:val="24"/>
        </w:rPr>
      </w:pPr>
    </w:p>
    <w:p w14:paraId="321C99ED" w14:textId="4EBB33CD" w:rsidR="00863127" w:rsidRDefault="00000000">
      <w:pPr>
        <w:pStyle w:val="BodyText"/>
        <w:jc w:val="both"/>
        <w:rPr>
          <w:b/>
          <w:sz w:val="24"/>
        </w:rPr>
      </w:pPr>
      <w:r>
        <w:rPr>
          <w:b/>
          <w:sz w:val="24"/>
        </w:rPr>
        <w:lastRenderedPageBreak/>
        <w:t>soteriology</w:t>
      </w:r>
    </w:p>
    <w:p w14:paraId="0E49F078" w14:textId="77777777" w:rsidR="00863127" w:rsidRDefault="00000000">
      <w:pPr>
        <w:pStyle w:val="BodyText"/>
        <w:jc w:val="both"/>
        <w:rPr>
          <w:sz w:val="24"/>
        </w:rPr>
      </w:pPr>
      <w:r>
        <w:rPr>
          <w:sz w:val="24"/>
        </w:rPr>
        <w:t xml:space="preserve">The section of Christian theology dealing with the doctrine of salvation (Greek: </w:t>
      </w:r>
      <w:proofErr w:type="spellStart"/>
      <w:r>
        <w:rPr>
          <w:sz w:val="24"/>
        </w:rPr>
        <w:t>soteria</w:t>
      </w:r>
      <w:proofErr w:type="spellEnd"/>
      <w:r>
        <w:rPr>
          <w:sz w:val="24"/>
        </w:rPr>
        <w:t>).</w:t>
      </w:r>
    </w:p>
    <w:p w14:paraId="1B266598" w14:textId="77777777" w:rsidR="0032643F" w:rsidRDefault="0032643F">
      <w:pPr>
        <w:pStyle w:val="BodyText"/>
        <w:jc w:val="both"/>
        <w:rPr>
          <w:b/>
          <w:sz w:val="24"/>
        </w:rPr>
      </w:pPr>
    </w:p>
    <w:p w14:paraId="459AD721" w14:textId="59A7F31C" w:rsidR="00863127" w:rsidRDefault="00000000">
      <w:pPr>
        <w:pStyle w:val="BodyText"/>
        <w:jc w:val="both"/>
        <w:rPr>
          <w:b/>
          <w:sz w:val="24"/>
        </w:rPr>
      </w:pPr>
      <w:r>
        <w:rPr>
          <w:b/>
          <w:sz w:val="24"/>
        </w:rPr>
        <w:t>synoptic gospels</w:t>
      </w:r>
    </w:p>
    <w:p w14:paraId="603BD4EB" w14:textId="77777777" w:rsidR="00863127" w:rsidRDefault="00000000">
      <w:pPr>
        <w:pStyle w:val="BodyText"/>
        <w:jc w:val="both"/>
        <w:rPr>
          <w:sz w:val="24"/>
        </w:rPr>
      </w:pPr>
      <w:r>
        <w:rPr>
          <w:sz w:val="24"/>
        </w:rPr>
        <w:t>A term used to refer to the first three gospels (Matthew, Mark, and Luke).  The term (derived from the Greek word synopsis, “summary”) refers to the way in which the three gospels can be seen as providing similar “summaries” of the life, death, and resurrection of Jesus Christ.</w:t>
      </w:r>
    </w:p>
    <w:p w14:paraId="72642398" w14:textId="77777777" w:rsidR="00863127" w:rsidRDefault="00000000">
      <w:pPr>
        <w:pStyle w:val="BodyText"/>
        <w:jc w:val="both"/>
        <w:rPr>
          <w:b/>
          <w:sz w:val="24"/>
        </w:rPr>
      </w:pPr>
      <w:r>
        <w:rPr>
          <w:b/>
          <w:sz w:val="24"/>
        </w:rPr>
        <w:t>synoptic problem</w:t>
      </w:r>
    </w:p>
    <w:p w14:paraId="06B67176" w14:textId="77777777" w:rsidR="00863127" w:rsidRDefault="00000000">
      <w:pPr>
        <w:pStyle w:val="BodyText"/>
        <w:jc w:val="both"/>
        <w:rPr>
          <w:sz w:val="24"/>
        </w:rPr>
      </w:pPr>
      <w:r>
        <w:rPr>
          <w:sz w:val="24"/>
        </w:rPr>
        <w:t xml:space="preserve">The scholarly question of how the three synoptic gospels relate to each other. Perhaps the most common approach to the issue is the “two source” theory, which claims that Matthew and Luke used Mark as a source, while also drawing upon a second source (usually known as “Q”). Other possibilities exist: For example, the </w:t>
      </w:r>
      <w:proofErr w:type="spellStart"/>
      <w:r>
        <w:rPr>
          <w:sz w:val="24"/>
        </w:rPr>
        <w:t>Grisebach</w:t>
      </w:r>
      <w:proofErr w:type="spellEnd"/>
      <w:r>
        <w:rPr>
          <w:sz w:val="24"/>
        </w:rPr>
        <w:t xml:space="preserve"> hypothesis treats Matthew as having been written first, followed by Luke and then Mark.</w:t>
      </w:r>
    </w:p>
    <w:p w14:paraId="202B7D6F" w14:textId="77777777" w:rsidR="00863127" w:rsidRDefault="00000000">
      <w:pPr>
        <w:pStyle w:val="BodyText"/>
        <w:jc w:val="both"/>
        <w:rPr>
          <w:b/>
          <w:sz w:val="24"/>
        </w:rPr>
      </w:pPr>
      <w:r>
        <w:rPr>
          <w:b/>
          <w:sz w:val="24"/>
        </w:rPr>
        <w:t>theodicy</w:t>
      </w:r>
    </w:p>
    <w:p w14:paraId="3F77BC54" w14:textId="77777777" w:rsidR="00863127" w:rsidRDefault="00000000">
      <w:pPr>
        <w:pStyle w:val="BodyText"/>
        <w:jc w:val="both"/>
        <w:rPr>
          <w:sz w:val="24"/>
        </w:rPr>
      </w:pPr>
      <w:r>
        <w:rPr>
          <w:sz w:val="24"/>
        </w:rPr>
        <w:t>A term coined by Leibnitz to refer to a theoretical justification of the goodness of God in the face of the presence of evil in the world.</w:t>
      </w:r>
    </w:p>
    <w:p w14:paraId="6F80B469" w14:textId="77777777" w:rsidR="00863127" w:rsidRDefault="00000000">
      <w:pPr>
        <w:pStyle w:val="Heading1"/>
        <w:jc w:val="both"/>
        <w:rPr>
          <w:rFonts w:ascii="Times New Roman" w:hAnsi="Times New Roman"/>
          <w:sz w:val="24"/>
        </w:rPr>
      </w:pPr>
      <w:r>
        <w:rPr>
          <w:rFonts w:ascii="Times New Roman" w:hAnsi="Times New Roman"/>
          <w:sz w:val="24"/>
        </w:rPr>
        <w:t>Thomism, via Thomae</w:t>
      </w:r>
    </w:p>
    <w:p w14:paraId="37960E71" w14:textId="77777777" w:rsidR="00863127" w:rsidRDefault="00000000">
      <w:pPr>
        <w:pStyle w:val="BodyText"/>
        <w:jc w:val="both"/>
        <w:rPr>
          <w:sz w:val="24"/>
        </w:rPr>
      </w:pPr>
      <w:r>
        <w:rPr>
          <w:sz w:val="24"/>
        </w:rPr>
        <w:t>The scholastic philosophy associated with Thomas Aquinas.</w:t>
      </w:r>
    </w:p>
    <w:p w14:paraId="12B4C6EA" w14:textId="77777777" w:rsidR="00863127" w:rsidRDefault="00000000">
      <w:pPr>
        <w:pStyle w:val="BodyText"/>
        <w:jc w:val="both"/>
        <w:rPr>
          <w:b/>
          <w:sz w:val="24"/>
        </w:rPr>
      </w:pPr>
      <w:r>
        <w:rPr>
          <w:b/>
          <w:sz w:val="24"/>
        </w:rPr>
        <w:t>transubstantiation</w:t>
      </w:r>
    </w:p>
    <w:p w14:paraId="3C3FCBE3" w14:textId="77777777" w:rsidR="00863127" w:rsidRDefault="00000000">
      <w:pPr>
        <w:pStyle w:val="BodyText"/>
        <w:jc w:val="both"/>
        <w:rPr>
          <w:sz w:val="24"/>
        </w:rPr>
      </w:pPr>
      <w:r>
        <w:rPr>
          <w:sz w:val="24"/>
        </w:rPr>
        <w:t>The medieval doctrine according to which the bread and the wine are transformed into the body and blood of Christ in the eucharist, while retaining their outward appearance.</w:t>
      </w:r>
    </w:p>
    <w:p w14:paraId="767D84E0" w14:textId="77777777" w:rsidR="00863127" w:rsidRDefault="00000000">
      <w:pPr>
        <w:pStyle w:val="Heading1"/>
        <w:jc w:val="both"/>
        <w:rPr>
          <w:rFonts w:ascii="Times New Roman" w:hAnsi="Times New Roman"/>
          <w:sz w:val="24"/>
        </w:rPr>
      </w:pPr>
      <w:r>
        <w:rPr>
          <w:rFonts w:ascii="Times New Roman" w:hAnsi="Times New Roman"/>
          <w:sz w:val="24"/>
        </w:rPr>
        <w:t>Trinity</w:t>
      </w:r>
    </w:p>
    <w:p w14:paraId="485F752B" w14:textId="2B144BB1" w:rsidR="00863127" w:rsidRDefault="00000000">
      <w:pPr>
        <w:pStyle w:val="BodyText"/>
        <w:jc w:val="both"/>
        <w:rPr>
          <w:sz w:val="24"/>
        </w:rPr>
      </w:pPr>
      <w:r>
        <w:rPr>
          <w:sz w:val="24"/>
        </w:rPr>
        <w:t xml:space="preserve">The distinctively Christian doctrine of God, which reflects the complexity of the Christian experience of God. The doctrine is usually summarized in maxims such as “three persons, one God.” </w:t>
      </w:r>
    </w:p>
    <w:p w14:paraId="111ECCC3" w14:textId="77777777" w:rsidR="00863127" w:rsidRDefault="00000000">
      <w:pPr>
        <w:pStyle w:val="BodyText"/>
        <w:jc w:val="both"/>
        <w:rPr>
          <w:b/>
          <w:sz w:val="24"/>
        </w:rPr>
      </w:pPr>
      <w:r>
        <w:rPr>
          <w:b/>
          <w:sz w:val="24"/>
        </w:rPr>
        <w:t>two natures, doctrine of</w:t>
      </w:r>
    </w:p>
    <w:p w14:paraId="65A21C05" w14:textId="77777777" w:rsidR="00863127" w:rsidRDefault="00000000">
      <w:pPr>
        <w:pStyle w:val="BodyText"/>
        <w:jc w:val="both"/>
        <w:rPr>
          <w:sz w:val="24"/>
        </w:rPr>
      </w:pPr>
      <w:r>
        <w:rPr>
          <w:sz w:val="24"/>
        </w:rPr>
        <w:t>A term generally used to refer to the doctrine of the two natures, human and divine, of Jesus Christ. Related terms include “Chalcedonian definition” and “hypostatic union.”</w:t>
      </w:r>
    </w:p>
    <w:p w14:paraId="1719DB16" w14:textId="77777777" w:rsidR="00863127" w:rsidRDefault="00000000">
      <w:pPr>
        <w:pStyle w:val="Heading1"/>
        <w:jc w:val="both"/>
        <w:rPr>
          <w:rFonts w:ascii="Times New Roman" w:hAnsi="Times New Roman"/>
          <w:sz w:val="24"/>
        </w:rPr>
      </w:pPr>
      <w:r>
        <w:rPr>
          <w:rFonts w:ascii="Times New Roman" w:hAnsi="Times New Roman"/>
          <w:sz w:val="24"/>
        </w:rPr>
        <w:t>Vulgate</w:t>
      </w:r>
    </w:p>
    <w:p w14:paraId="55F6AAB7" w14:textId="77777777" w:rsidR="00863127" w:rsidRDefault="00000000">
      <w:pPr>
        <w:pStyle w:val="BodyText"/>
        <w:jc w:val="both"/>
        <w:rPr>
          <w:sz w:val="24"/>
        </w:rPr>
      </w:pPr>
      <w:r>
        <w:rPr>
          <w:sz w:val="24"/>
        </w:rPr>
        <w:t xml:space="preserve">The Latin translation of the Bible, largely deriving from Jerome, upon which medieval theology was largely based. Strictly speaking, “Vulgate” designates Jerome’s translation of the Old Testament (except the Psalms, which was taken from the Gallican Psalter); the apocryphal works (except Wisdom, Ecclesiastes, I and II Maccabees, and Baruch, which were taken from the Old </w:t>
      </w:r>
      <w:r>
        <w:rPr>
          <w:sz w:val="24"/>
        </w:rPr>
        <w:lastRenderedPageBreak/>
        <w:t>Latin Version); and all the New Testament. The recognition of its many inaccuracies was of fundamental importance to the Reformation.</w:t>
      </w:r>
    </w:p>
    <w:p w14:paraId="73001282" w14:textId="77777777" w:rsidR="00863127" w:rsidRDefault="00000000">
      <w:pPr>
        <w:pStyle w:val="Heading1"/>
        <w:jc w:val="both"/>
        <w:rPr>
          <w:rFonts w:ascii="Times New Roman" w:hAnsi="Times New Roman"/>
          <w:sz w:val="24"/>
        </w:rPr>
      </w:pPr>
      <w:proofErr w:type="spellStart"/>
      <w:r>
        <w:rPr>
          <w:rFonts w:ascii="Times New Roman" w:hAnsi="Times New Roman"/>
          <w:sz w:val="24"/>
        </w:rPr>
        <w:t>Zwinglianism</w:t>
      </w:r>
      <w:proofErr w:type="spellEnd"/>
    </w:p>
    <w:p w14:paraId="64D2F1DF" w14:textId="77777777" w:rsidR="00863127" w:rsidRDefault="00000000">
      <w:pPr>
        <w:pStyle w:val="BodyText"/>
        <w:jc w:val="both"/>
        <w:rPr>
          <w:sz w:val="24"/>
        </w:rPr>
      </w:pPr>
      <w:r>
        <w:rPr>
          <w:sz w:val="24"/>
        </w:rPr>
        <w:t>The term is used generally to refer to the thought of Huldrych Zwingli, but is often used to refer specifically to his views on the sacraments, especially on the “real presence” (which for Zwingli was more of a “real absence”).</w:t>
      </w:r>
    </w:p>
    <w:p w14:paraId="0B95E08A" w14:textId="44A8861D" w:rsidR="00773601" w:rsidRDefault="00773601">
      <w:pPr>
        <w:pStyle w:val="BodyTextIndent"/>
        <w:jc w:val="both"/>
        <w:rPr>
          <w:sz w:val="24"/>
        </w:rPr>
      </w:pPr>
    </w:p>
    <w:p w14:paraId="6F41BA78" w14:textId="77777777" w:rsidR="00C13231" w:rsidRDefault="00C13231">
      <w:pPr>
        <w:pStyle w:val="BodyTextIndent"/>
        <w:jc w:val="both"/>
        <w:rPr>
          <w:sz w:val="24"/>
        </w:rPr>
      </w:pPr>
    </w:p>
    <w:p w14:paraId="67B1B41E" w14:textId="77777777" w:rsidR="00C13231" w:rsidRPr="00C13231" w:rsidRDefault="00C13231" w:rsidP="00C13231">
      <w:pPr>
        <w:rPr>
          <w:b/>
          <w:bCs/>
          <w:sz w:val="28"/>
          <w:szCs w:val="24"/>
          <w:lang w:eastAsia="en-US"/>
        </w:rPr>
      </w:pPr>
      <w:r w:rsidRPr="00C13231">
        <w:rPr>
          <w:b/>
          <w:bCs/>
          <w:sz w:val="28"/>
          <w:szCs w:val="24"/>
          <w:lang w:eastAsia="en-US"/>
        </w:rPr>
        <w:t>Further Definitions:</w:t>
      </w:r>
    </w:p>
    <w:p w14:paraId="2757DC36" w14:textId="77777777" w:rsidR="00C13231" w:rsidRPr="00C13231" w:rsidRDefault="00C13231" w:rsidP="00C13231">
      <w:pPr>
        <w:rPr>
          <w:b/>
          <w:bCs/>
          <w:sz w:val="24"/>
          <w:szCs w:val="24"/>
          <w:lang w:eastAsia="en-US"/>
        </w:rPr>
      </w:pPr>
    </w:p>
    <w:p w14:paraId="70A7BA03" w14:textId="77777777" w:rsidR="00C13231" w:rsidRPr="00C13231" w:rsidRDefault="00C13231" w:rsidP="00C13231">
      <w:pPr>
        <w:ind w:right="1286"/>
        <w:jc w:val="both"/>
        <w:rPr>
          <w:sz w:val="24"/>
          <w:szCs w:val="24"/>
          <w:lang w:eastAsia="en-US"/>
        </w:rPr>
      </w:pPr>
      <w:r w:rsidRPr="00C13231">
        <w:rPr>
          <w:b/>
          <w:bCs/>
          <w:sz w:val="24"/>
          <w:szCs w:val="24"/>
          <w:lang w:eastAsia="en-US"/>
        </w:rPr>
        <w:t>Communion and Relationship</w:t>
      </w:r>
      <w:r w:rsidRPr="00C13231">
        <w:rPr>
          <w:sz w:val="24"/>
          <w:szCs w:val="24"/>
          <w:lang w:eastAsia="en-US"/>
        </w:rPr>
        <w:t xml:space="preserve">: </w:t>
      </w:r>
    </w:p>
    <w:p w14:paraId="1A0D0348" w14:textId="77777777" w:rsidR="00C13231" w:rsidRDefault="00C13231" w:rsidP="00C13231">
      <w:pPr>
        <w:ind w:right="1286"/>
        <w:jc w:val="both"/>
        <w:rPr>
          <w:i/>
          <w:sz w:val="24"/>
          <w:lang w:eastAsia="en-US"/>
        </w:rPr>
      </w:pPr>
    </w:p>
    <w:p w14:paraId="6D980058" w14:textId="471C0C34" w:rsidR="00C13231" w:rsidRPr="00C13231" w:rsidRDefault="00C13231" w:rsidP="00C13231">
      <w:pPr>
        <w:ind w:right="1286"/>
        <w:jc w:val="both"/>
        <w:rPr>
          <w:sz w:val="24"/>
          <w:lang w:eastAsia="en-US"/>
        </w:rPr>
      </w:pPr>
      <w:r w:rsidRPr="00C13231">
        <w:rPr>
          <w:i/>
          <w:sz w:val="24"/>
          <w:lang w:eastAsia="en-US"/>
        </w:rPr>
        <w:t>Communio</w:t>
      </w:r>
      <w:r w:rsidRPr="00C13231">
        <w:rPr>
          <w:sz w:val="24"/>
          <w:lang w:eastAsia="en-US"/>
        </w:rPr>
        <w:t xml:space="preserve"> is a word for right relationships between God and man, man and man, and man and creation, and in that order.</w:t>
      </w:r>
    </w:p>
    <w:p w14:paraId="7B522886" w14:textId="77777777" w:rsidR="00C13231" w:rsidRPr="00C13231" w:rsidRDefault="00C13231" w:rsidP="00C13231">
      <w:pPr>
        <w:ind w:right="1286"/>
        <w:jc w:val="both"/>
        <w:rPr>
          <w:sz w:val="24"/>
          <w:lang w:eastAsia="en-US"/>
        </w:rPr>
      </w:pPr>
      <w:r w:rsidRPr="00C13231">
        <w:rPr>
          <w:sz w:val="24"/>
          <w:lang w:eastAsia="en-US"/>
        </w:rPr>
        <w:t>Right relationship means a unity and sharing in the life of the Father, Son and Holy Spirit as a gift given to us through Christ by the Holy Spirit. Relationship becomes a deepening movement towards our Creator as the goal and final point of completion of each one of us. This inspires our relationship with others, the world and is the basis for every Christian community.</w:t>
      </w:r>
    </w:p>
    <w:p w14:paraId="19E9A6ED" w14:textId="77777777" w:rsidR="00C13231" w:rsidRPr="00C13231" w:rsidRDefault="00C13231" w:rsidP="00C13231">
      <w:pPr>
        <w:ind w:right="1286"/>
        <w:jc w:val="both"/>
        <w:rPr>
          <w:sz w:val="24"/>
          <w:lang w:eastAsia="en-US"/>
        </w:rPr>
      </w:pPr>
    </w:p>
    <w:p w14:paraId="33B58A85" w14:textId="77777777" w:rsidR="00C13231" w:rsidRPr="00C13231" w:rsidRDefault="00C13231" w:rsidP="00C13231">
      <w:pPr>
        <w:ind w:right="1286"/>
        <w:jc w:val="both"/>
        <w:rPr>
          <w:sz w:val="24"/>
          <w:szCs w:val="24"/>
          <w:lang w:eastAsia="en-US"/>
        </w:rPr>
      </w:pPr>
      <w:r w:rsidRPr="00C13231">
        <w:rPr>
          <w:sz w:val="24"/>
          <w:lang w:eastAsia="en-US"/>
        </w:rPr>
        <w:t xml:space="preserve">Communion as </w:t>
      </w:r>
      <w:r w:rsidRPr="00C13231">
        <w:rPr>
          <w:i/>
          <w:iCs/>
          <w:sz w:val="24"/>
          <w:lang w:eastAsia="en-US"/>
        </w:rPr>
        <w:t>Koinonia</w:t>
      </w:r>
      <w:r w:rsidRPr="00C13231">
        <w:rPr>
          <w:sz w:val="24"/>
          <w:lang w:eastAsia="en-US"/>
        </w:rPr>
        <w:t xml:space="preserve"> is the mutual giving and receiving relationship of love. Intimate union with God is realised by God’s gift of himself to us and our response to this wonderful gift through Christ in the Holy Spirit, which in turn is linked to fraternal communion, the fruit of this love. Everything is geared towards the building up of this communion of love</w:t>
      </w:r>
      <w:r w:rsidRPr="00C13231">
        <w:rPr>
          <w:i/>
          <w:iCs/>
          <w:spacing w:val="-3"/>
          <w:sz w:val="24"/>
          <w:szCs w:val="24"/>
          <w:lang w:eastAsia="en-US"/>
        </w:rPr>
        <w:t>.</w:t>
      </w:r>
    </w:p>
    <w:p w14:paraId="568FE18A" w14:textId="77777777" w:rsidR="00C13231" w:rsidRPr="00C13231" w:rsidRDefault="00C13231" w:rsidP="00C13231">
      <w:pPr>
        <w:ind w:right="1286"/>
        <w:jc w:val="both"/>
        <w:rPr>
          <w:b/>
          <w:bCs/>
          <w:sz w:val="24"/>
          <w:lang w:eastAsia="en-US"/>
        </w:rPr>
      </w:pPr>
    </w:p>
    <w:p w14:paraId="68CC4113" w14:textId="77777777" w:rsidR="00C13231" w:rsidRPr="00C13231" w:rsidRDefault="00C13231" w:rsidP="00C13231">
      <w:pPr>
        <w:ind w:right="1286"/>
        <w:jc w:val="both"/>
        <w:rPr>
          <w:sz w:val="24"/>
          <w:szCs w:val="24"/>
          <w:lang w:eastAsia="en-US"/>
        </w:rPr>
      </w:pPr>
    </w:p>
    <w:p w14:paraId="7EE95CDA" w14:textId="77777777" w:rsidR="00C13231" w:rsidRPr="00C13231" w:rsidRDefault="00C13231" w:rsidP="00C13231">
      <w:pPr>
        <w:ind w:right="1286"/>
        <w:jc w:val="both"/>
        <w:rPr>
          <w:sz w:val="24"/>
          <w:szCs w:val="24"/>
          <w:lang w:eastAsia="en-US"/>
        </w:rPr>
      </w:pPr>
      <w:r w:rsidRPr="00C13231">
        <w:rPr>
          <w:b/>
          <w:bCs/>
          <w:sz w:val="24"/>
          <w:szCs w:val="24"/>
          <w:lang w:eastAsia="en-US"/>
        </w:rPr>
        <w:t>Asymptotic</w:t>
      </w:r>
      <w:r w:rsidRPr="00C13231">
        <w:rPr>
          <w:sz w:val="24"/>
          <w:szCs w:val="24"/>
          <w:lang w:eastAsia="en-US"/>
        </w:rPr>
        <w:t xml:space="preserve"> </w:t>
      </w:r>
      <w:r w:rsidRPr="00C13231">
        <w:rPr>
          <w:b/>
          <w:bCs/>
          <w:sz w:val="24"/>
          <w:szCs w:val="24"/>
          <w:lang w:eastAsia="en-US"/>
        </w:rPr>
        <w:t>Transcendence</w:t>
      </w:r>
      <w:r w:rsidRPr="00C13231">
        <w:rPr>
          <w:sz w:val="24"/>
          <w:szCs w:val="24"/>
          <w:lang w:eastAsia="en-US"/>
        </w:rPr>
        <w:t xml:space="preserve">: </w:t>
      </w:r>
    </w:p>
    <w:p w14:paraId="5830117F" w14:textId="77777777" w:rsidR="00C13231" w:rsidRDefault="00C13231" w:rsidP="00C13231">
      <w:pPr>
        <w:ind w:right="1286"/>
        <w:jc w:val="both"/>
        <w:rPr>
          <w:sz w:val="24"/>
          <w:szCs w:val="24"/>
          <w:lang w:eastAsia="en-US"/>
        </w:rPr>
      </w:pPr>
    </w:p>
    <w:p w14:paraId="599C0710" w14:textId="30340EFF" w:rsidR="00C13231" w:rsidRPr="00C13231" w:rsidRDefault="00C13231" w:rsidP="00C13231">
      <w:pPr>
        <w:ind w:right="1286"/>
        <w:jc w:val="both"/>
        <w:rPr>
          <w:sz w:val="24"/>
          <w:szCs w:val="24"/>
          <w:lang w:eastAsia="en-US"/>
        </w:rPr>
      </w:pPr>
      <w:r w:rsidRPr="00C13231">
        <w:rPr>
          <w:sz w:val="24"/>
          <w:szCs w:val="24"/>
          <w:lang w:eastAsia="en-US"/>
        </w:rPr>
        <w:t>Is like a line that continually approaches a given curve but does not meet it at a finite distance. In other words, the closer we approach the mystery of God’s transcendence the further away from it we go.</w:t>
      </w:r>
    </w:p>
    <w:p w14:paraId="51C7D1FE" w14:textId="77777777" w:rsidR="00C13231" w:rsidRPr="00C13231" w:rsidRDefault="00C13231" w:rsidP="00C13231">
      <w:pPr>
        <w:ind w:right="1286"/>
        <w:jc w:val="both"/>
        <w:rPr>
          <w:sz w:val="24"/>
          <w:szCs w:val="24"/>
          <w:lang w:eastAsia="en-US"/>
        </w:rPr>
      </w:pPr>
      <w:r w:rsidRPr="00C13231">
        <w:rPr>
          <w:sz w:val="24"/>
          <w:szCs w:val="24"/>
          <w:lang w:eastAsia="en-US"/>
        </w:rPr>
        <w:t>God is a Being unlike other beings. He cannot be reduced to a being among beings.</w:t>
      </w:r>
    </w:p>
    <w:p w14:paraId="79CFEDAA" w14:textId="77777777" w:rsidR="00C13231" w:rsidRPr="00C13231" w:rsidRDefault="00C13231" w:rsidP="00C13231">
      <w:pPr>
        <w:ind w:right="1286"/>
        <w:jc w:val="both"/>
        <w:rPr>
          <w:sz w:val="24"/>
          <w:szCs w:val="24"/>
          <w:lang w:eastAsia="en-US"/>
        </w:rPr>
      </w:pPr>
      <w:r w:rsidRPr="00C13231">
        <w:rPr>
          <w:sz w:val="24"/>
          <w:szCs w:val="24"/>
          <w:lang w:eastAsia="en-US"/>
        </w:rPr>
        <w:t>He is like an infinite ocean of Being, everything, including other beings like us cannot be outside of God, outside his Being. That is our relation to him.</w:t>
      </w:r>
    </w:p>
    <w:p w14:paraId="38DD7E48" w14:textId="77777777" w:rsidR="00C13231" w:rsidRPr="00C13231" w:rsidRDefault="00C13231" w:rsidP="00C13231">
      <w:pPr>
        <w:ind w:right="1286"/>
        <w:jc w:val="both"/>
        <w:rPr>
          <w:sz w:val="24"/>
          <w:szCs w:val="24"/>
          <w:lang w:eastAsia="en-US"/>
        </w:rPr>
      </w:pPr>
      <w:r w:rsidRPr="00C13231">
        <w:rPr>
          <w:sz w:val="24"/>
          <w:szCs w:val="24"/>
          <w:lang w:eastAsia="en-US"/>
        </w:rPr>
        <w:t>Therefore, it is difficult for finite beings to approach the mystery of the infinite Being.</w:t>
      </w:r>
    </w:p>
    <w:p w14:paraId="24425CCF" w14:textId="77777777" w:rsidR="00C13231" w:rsidRPr="00C13231" w:rsidRDefault="00C13231" w:rsidP="00C13231">
      <w:pPr>
        <w:ind w:right="1286"/>
        <w:jc w:val="both"/>
        <w:rPr>
          <w:sz w:val="24"/>
          <w:szCs w:val="24"/>
          <w:lang w:eastAsia="en-US"/>
        </w:rPr>
      </w:pPr>
      <w:r w:rsidRPr="00C13231">
        <w:rPr>
          <w:sz w:val="24"/>
          <w:szCs w:val="24"/>
          <w:lang w:eastAsia="en-US"/>
        </w:rPr>
        <w:t xml:space="preserve">We can say what God is not rather than what he is. </w:t>
      </w:r>
      <w:proofErr w:type="spellStart"/>
      <w:r w:rsidRPr="00C13231">
        <w:rPr>
          <w:sz w:val="24"/>
          <w:szCs w:val="24"/>
          <w:lang w:eastAsia="en-US"/>
        </w:rPr>
        <w:t>eg.</w:t>
      </w:r>
      <w:proofErr w:type="spellEnd"/>
      <w:r w:rsidRPr="00C13231">
        <w:rPr>
          <w:sz w:val="24"/>
          <w:szCs w:val="24"/>
          <w:lang w:eastAsia="en-US"/>
        </w:rPr>
        <w:t xml:space="preserve"> He is not finite, he is not like us, he is not limited in knowledge, he is not bodily etc.</w:t>
      </w:r>
    </w:p>
    <w:p w14:paraId="20EF4412" w14:textId="77777777" w:rsidR="00C13231" w:rsidRPr="00C13231" w:rsidRDefault="00C13231" w:rsidP="00C13231">
      <w:pPr>
        <w:ind w:right="1286"/>
        <w:jc w:val="both"/>
        <w:rPr>
          <w:sz w:val="24"/>
          <w:lang w:eastAsia="en-US"/>
        </w:rPr>
      </w:pPr>
    </w:p>
    <w:p w14:paraId="16133C56" w14:textId="77777777" w:rsidR="00C13231" w:rsidRPr="00C13231" w:rsidRDefault="00C13231" w:rsidP="00C13231">
      <w:pPr>
        <w:ind w:right="1286"/>
        <w:jc w:val="both"/>
        <w:rPr>
          <w:sz w:val="24"/>
          <w:lang w:eastAsia="en-US"/>
        </w:rPr>
      </w:pPr>
    </w:p>
    <w:p w14:paraId="747746B0" w14:textId="77777777" w:rsidR="00C13231" w:rsidRDefault="00C13231" w:rsidP="00C13231">
      <w:pPr>
        <w:ind w:right="1286"/>
        <w:jc w:val="both"/>
        <w:rPr>
          <w:b/>
          <w:bCs/>
          <w:sz w:val="24"/>
          <w:lang w:eastAsia="en-US"/>
        </w:rPr>
      </w:pPr>
    </w:p>
    <w:p w14:paraId="0861CA85" w14:textId="77777777" w:rsidR="00C13231" w:rsidRDefault="00C13231" w:rsidP="00C13231">
      <w:pPr>
        <w:ind w:right="1286"/>
        <w:jc w:val="both"/>
        <w:rPr>
          <w:b/>
          <w:bCs/>
          <w:sz w:val="24"/>
          <w:lang w:eastAsia="en-US"/>
        </w:rPr>
      </w:pPr>
    </w:p>
    <w:p w14:paraId="7AFE61E4" w14:textId="1EDFBCFC" w:rsidR="00C13231" w:rsidRPr="00C13231" w:rsidRDefault="00C13231" w:rsidP="00C13231">
      <w:pPr>
        <w:ind w:right="1286"/>
        <w:jc w:val="both"/>
        <w:rPr>
          <w:sz w:val="24"/>
          <w:lang w:eastAsia="en-US"/>
        </w:rPr>
      </w:pPr>
      <w:r w:rsidRPr="00C13231">
        <w:rPr>
          <w:b/>
          <w:bCs/>
          <w:sz w:val="24"/>
          <w:lang w:eastAsia="en-US"/>
        </w:rPr>
        <w:t xml:space="preserve">Relationship with the </w:t>
      </w:r>
      <w:proofErr w:type="gramStart"/>
      <w:r w:rsidRPr="00C13231">
        <w:rPr>
          <w:b/>
          <w:bCs/>
          <w:sz w:val="24"/>
          <w:lang w:eastAsia="en-US"/>
        </w:rPr>
        <w:t>Father</w:t>
      </w:r>
      <w:proofErr w:type="gramEnd"/>
      <w:r w:rsidRPr="00C13231">
        <w:rPr>
          <w:sz w:val="24"/>
          <w:lang w:eastAsia="en-US"/>
        </w:rPr>
        <w:t xml:space="preserve">: </w:t>
      </w:r>
    </w:p>
    <w:p w14:paraId="4A8D77A7" w14:textId="77777777" w:rsidR="00C13231" w:rsidRDefault="00C13231" w:rsidP="00C13231">
      <w:pPr>
        <w:tabs>
          <w:tab w:val="left" w:pos="1152"/>
          <w:tab w:val="left" w:pos="2304"/>
          <w:tab w:val="left" w:pos="3456"/>
          <w:tab w:val="left" w:pos="4608"/>
          <w:tab w:val="left" w:pos="5760"/>
          <w:tab w:val="left" w:pos="6912"/>
          <w:tab w:val="left" w:pos="8064"/>
          <w:tab w:val="left" w:pos="9216"/>
          <w:tab w:val="left" w:pos="10240"/>
        </w:tabs>
        <w:autoSpaceDE w:val="0"/>
        <w:autoSpaceDN w:val="0"/>
        <w:adjustRightInd w:val="0"/>
        <w:ind w:right="1286"/>
        <w:jc w:val="both"/>
        <w:rPr>
          <w:sz w:val="24"/>
          <w:szCs w:val="24"/>
          <w:lang w:eastAsia="en-US"/>
        </w:rPr>
      </w:pPr>
    </w:p>
    <w:p w14:paraId="0BFE5FF1" w14:textId="2AA301EC" w:rsidR="00C13231" w:rsidRPr="00C13231" w:rsidRDefault="00C13231" w:rsidP="00C13231">
      <w:pPr>
        <w:tabs>
          <w:tab w:val="left" w:pos="1152"/>
          <w:tab w:val="left" w:pos="2304"/>
          <w:tab w:val="left" w:pos="3456"/>
          <w:tab w:val="left" w:pos="4608"/>
          <w:tab w:val="left" w:pos="5760"/>
          <w:tab w:val="left" w:pos="6912"/>
          <w:tab w:val="left" w:pos="8064"/>
          <w:tab w:val="left" w:pos="9216"/>
          <w:tab w:val="left" w:pos="10240"/>
        </w:tabs>
        <w:autoSpaceDE w:val="0"/>
        <w:autoSpaceDN w:val="0"/>
        <w:adjustRightInd w:val="0"/>
        <w:ind w:right="1286"/>
        <w:jc w:val="both"/>
        <w:rPr>
          <w:sz w:val="24"/>
          <w:szCs w:val="24"/>
          <w:lang w:eastAsia="en-US"/>
        </w:rPr>
      </w:pPr>
      <w:r w:rsidRPr="00C13231">
        <w:rPr>
          <w:sz w:val="24"/>
          <w:szCs w:val="24"/>
          <w:lang w:eastAsia="en-US"/>
        </w:rPr>
        <w:t xml:space="preserve">When Jesus calls God “abba” Father it implies a fundamental unity and reciprocal communion between Father and the Son. The relationship of Jesus with the Father is an intimate mutual and affectionate one of love. It is one which expresses a total trust, a total respect, a total obedience and a total response to the </w:t>
      </w:r>
      <w:proofErr w:type="gramStart"/>
      <w:r w:rsidRPr="00C13231">
        <w:rPr>
          <w:sz w:val="24"/>
          <w:szCs w:val="24"/>
          <w:lang w:eastAsia="en-US"/>
        </w:rPr>
        <w:t>Father’s</w:t>
      </w:r>
      <w:proofErr w:type="gramEnd"/>
      <w:r w:rsidRPr="00C13231">
        <w:rPr>
          <w:sz w:val="24"/>
          <w:szCs w:val="24"/>
          <w:lang w:eastAsia="en-US"/>
        </w:rPr>
        <w:t xml:space="preserve"> will.</w:t>
      </w:r>
    </w:p>
    <w:p w14:paraId="38B35A9F" w14:textId="77777777" w:rsidR="00C13231" w:rsidRPr="00C13231" w:rsidRDefault="00C13231" w:rsidP="00C13231">
      <w:pPr>
        <w:tabs>
          <w:tab w:val="left" w:pos="1152"/>
          <w:tab w:val="left" w:pos="2304"/>
          <w:tab w:val="left" w:pos="3456"/>
          <w:tab w:val="left" w:pos="4608"/>
          <w:tab w:val="left" w:pos="5760"/>
          <w:tab w:val="left" w:pos="6912"/>
          <w:tab w:val="left" w:pos="8064"/>
          <w:tab w:val="left" w:pos="9216"/>
          <w:tab w:val="left" w:pos="10240"/>
        </w:tabs>
        <w:autoSpaceDE w:val="0"/>
        <w:autoSpaceDN w:val="0"/>
        <w:adjustRightInd w:val="0"/>
        <w:ind w:right="1286"/>
        <w:jc w:val="both"/>
        <w:rPr>
          <w:sz w:val="24"/>
          <w:szCs w:val="24"/>
          <w:lang w:eastAsia="en-US"/>
        </w:rPr>
      </w:pPr>
      <w:r w:rsidRPr="00C13231">
        <w:rPr>
          <w:sz w:val="24"/>
          <w:szCs w:val="24"/>
          <w:lang w:eastAsia="en-US"/>
        </w:rPr>
        <w:t>The disciple is asked to share in this unity between Christ and his Father through a permanent, life-long relationship with him.</w:t>
      </w:r>
    </w:p>
    <w:p w14:paraId="53A856D5" w14:textId="77777777" w:rsidR="00C13231" w:rsidRPr="00C13231" w:rsidRDefault="00C13231" w:rsidP="00C13231">
      <w:pPr>
        <w:tabs>
          <w:tab w:val="left" w:pos="1152"/>
          <w:tab w:val="left" w:pos="2304"/>
          <w:tab w:val="left" w:pos="3456"/>
          <w:tab w:val="left" w:pos="4608"/>
          <w:tab w:val="left" w:pos="5760"/>
          <w:tab w:val="left" w:pos="6912"/>
          <w:tab w:val="left" w:pos="8064"/>
          <w:tab w:val="left" w:pos="9216"/>
          <w:tab w:val="left" w:pos="10240"/>
        </w:tabs>
        <w:autoSpaceDE w:val="0"/>
        <w:autoSpaceDN w:val="0"/>
        <w:adjustRightInd w:val="0"/>
        <w:ind w:right="1286"/>
        <w:jc w:val="both"/>
        <w:rPr>
          <w:sz w:val="24"/>
          <w:szCs w:val="24"/>
          <w:lang w:eastAsia="en-US"/>
        </w:rPr>
      </w:pPr>
      <w:r w:rsidRPr="00C13231">
        <w:rPr>
          <w:sz w:val="24"/>
          <w:szCs w:val="24"/>
          <w:lang w:eastAsia="en-US"/>
        </w:rPr>
        <w:t>It is unique in that the disciple shares in Jesus’ sonship as adopted children of God through their belief in him.</w:t>
      </w:r>
    </w:p>
    <w:p w14:paraId="7C1817BF" w14:textId="77777777" w:rsidR="00C13231" w:rsidRPr="00C13231" w:rsidRDefault="00C13231" w:rsidP="00C13231">
      <w:pPr>
        <w:ind w:right="1286"/>
        <w:jc w:val="both"/>
        <w:rPr>
          <w:sz w:val="24"/>
          <w:szCs w:val="24"/>
          <w:lang w:eastAsia="en-US"/>
        </w:rPr>
      </w:pPr>
    </w:p>
    <w:p w14:paraId="4353E995" w14:textId="77777777" w:rsidR="00C13231" w:rsidRPr="00C13231" w:rsidRDefault="00C13231" w:rsidP="00C13231">
      <w:pPr>
        <w:ind w:right="1286"/>
        <w:jc w:val="both"/>
        <w:rPr>
          <w:sz w:val="24"/>
          <w:szCs w:val="24"/>
          <w:lang w:eastAsia="en-US"/>
        </w:rPr>
      </w:pPr>
      <w:r w:rsidRPr="00C13231">
        <w:rPr>
          <w:b/>
          <w:bCs/>
          <w:sz w:val="24"/>
          <w:szCs w:val="24"/>
          <w:lang w:eastAsia="en-US"/>
        </w:rPr>
        <w:t>Authenticity</w:t>
      </w:r>
      <w:r w:rsidRPr="00C13231">
        <w:rPr>
          <w:sz w:val="24"/>
          <w:szCs w:val="24"/>
          <w:lang w:eastAsia="en-US"/>
        </w:rPr>
        <w:t xml:space="preserve">: </w:t>
      </w:r>
    </w:p>
    <w:p w14:paraId="0534C1E3" w14:textId="77777777" w:rsidR="00C13231" w:rsidRPr="00C13231" w:rsidRDefault="00C13231" w:rsidP="00C13231">
      <w:pPr>
        <w:ind w:right="1286"/>
        <w:jc w:val="both"/>
        <w:rPr>
          <w:sz w:val="24"/>
          <w:szCs w:val="24"/>
          <w:lang w:eastAsia="en-US"/>
        </w:rPr>
      </w:pPr>
    </w:p>
    <w:p w14:paraId="53FEE340" w14:textId="77777777" w:rsidR="00C13231" w:rsidRPr="00C13231" w:rsidRDefault="00C13231" w:rsidP="00C13231">
      <w:pPr>
        <w:ind w:right="1286"/>
        <w:jc w:val="both"/>
        <w:rPr>
          <w:sz w:val="24"/>
          <w:szCs w:val="24"/>
          <w:lang w:eastAsia="en-US"/>
        </w:rPr>
      </w:pPr>
      <w:r w:rsidRPr="00C13231">
        <w:rPr>
          <w:sz w:val="24"/>
          <w:szCs w:val="24"/>
          <w:lang w:eastAsia="en-US"/>
        </w:rPr>
        <w:t>Truth about God, human beings, myself and the world.</w:t>
      </w:r>
    </w:p>
    <w:p w14:paraId="7460FA85" w14:textId="77777777" w:rsidR="00C13231" w:rsidRPr="00C13231" w:rsidRDefault="00C13231" w:rsidP="00C13231">
      <w:pPr>
        <w:ind w:right="1286"/>
        <w:jc w:val="both"/>
        <w:rPr>
          <w:sz w:val="24"/>
          <w:szCs w:val="24"/>
          <w:lang w:eastAsia="en-US"/>
        </w:rPr>
      </w:pPr>
      <w:r w:rsidRPr="00C13231">
        <w:rPr>
          <w:sz w:val="24"/>
          <w:szCs w:val="24"/>
          <w:lang w:eastAsia="en-US"/>
        </w:rPr>
        <w:t>All we are called to be by God</w:t>
      </w:r>
    </w:p>
    <w:p w14:paraId="4777AC37" w14:textId="77777777" w:rsidR="00C13231" w:rsidRPr="00C13231" w:rsidRDefault="00C13231" w:rsidP="00C13231">
      <w:pPr>
        <w:ind w:right="1286"/>
        <w:jc w:val="both"/>
        <w:rPr>
          <w:sz w:val="24"/>
          <w:szCs w:val="24"/>
          <w:lang w:eastAsia="en-US"/>
        </w:rPr>
      </w:pPr>
      <w:r w:rsidRPr="00C13231">
        <w:rPr>
          <w:sz w:val="24"/>
          <w:szCs w:val="24"/>
          <w:lang w:eastAsia="en-US"/>
        </w:rPr>
        <w:t>True knowledge and true freedom.</w:t>
      </w:r>
    </w:p>
    <w:p w14:paraId="55168309" w14:textId="77777777" w:rsidR="00C13231" w:rsidRPr="00C13231" w:rsidRDefault="00C13231" w:rsidP="00C13231">
      <w:pPr>
        <w:ind w:right="1286"/>
        <w:jc w:val="both"/>
        <w:rPr>
          <w:sz w:val="24"/>
          <w:szCs w:val="24"/>
          <w:lang w:eastAsia="en-US"/>
        </w:rPr>
      </w:pPr>
      <w:r w:rsidRPr="00C13231">
        <w:rPr>
          <w:sz w:val="24"/>
          <w:szCs w:val="24"/>
          <w:lang w:eastAsia="en-US"/>
        </w:rPr>
        <w:t>Life without sin.</w:t>
      </w:r>
    </w:p>
    <w:p w14:paraId="5BADCDEE" w14:textId="77777777" w:rsidR="00C13231" w:rsidRPr="00C13231" w:rsidRDefault="00C13231" w:rsidP="00C13231">
      <w:pPr>
        <w:ind w:right="1286"/>
        <w:jc w:val="both"/>
        <w:rPr>
          <w:sz w:val="24"/>
          <w:szCs w:val="24"/>
          <w:lang w:eastAsia="en-US"/>
        </w:rPr>
      </w:pPr>
      <w:r w:rsidRPr="00C13231">
        <w:rPr>
          <w:sz w:val="24"/>
          <w:szCs w:val="24"/>
          <w:lang w:eastAsia="en-US"/>
        </w:rPr>
        <w:t>Mastery over self, humility, perfect harmony and peace, equality and openness.</w:t>
      </w:r>
    </w:p>
    <w:p w14:paraId="35C1FF40" w14:textId="77777777" w:rsidR="00C13231" w:rsidRPr="00C13231" w:rsidRDefault="00C13231" w:rsidP="00C13231">
      <w:pPr>
        <w:ind w:right="1286"/>
        <w:jc w:val="both"/>
        <w:rPr>
          <w:sz w:val="24"/>
          <w:szCs w:val="24"/>
          <w:lang w:eastAsia="en-US"/>
        </w:rPr>
      </w:pPr>
      <w:r w:rsidRPr="00C13231">
        <w:rPr>
          <w:sz w:val="24"/>
          <w:szCs w:val="24"/>
          <w:lang w:eastAsia="en-US"/>
        </w:rPr>
        <w:t>Dependent and reliant upon God.</w:t>
      </w:r>
    </w:p>
    <w:p w14:paraId="6E6A0148" w14:textId="77777777" w:rsidR="00C13231" w:rsidRPr="00C13231" w:rsidRDefault="00C13231" w:rsidP="00C13231">
      <w:pPr>
        <w:ind w:right="1286"/>
        <w:jc w:val="both"/>
        <w:rPr>
          <w:sz w:val="24"/>
          <w:szCs w:val="24"/>
          <w:lang w:eastAsia="en-US"/>
        </w:rPr>
      </w:pPr>
      <w:r w:rsidRPr="00C13231">
        <w:rPr>
          <w:sz w:val="24"/>
          <w:szCs w:val="24"/>
          <w:lang w:eastAsia="en-US"/>
        </w:rPr>
        <w:t>Lost relationship with God.</w:t>
      </w:r>
    </w:p>
    <w:p w14:paraId="73C0087C" w14:textId="77777777" w:rsidR="00C13231" w:rsidRPr="00C13231" w:rsidRDefault="00C13231" w:rsidP="00C13231">
      <w:pPr>
        <w:ind w:right="1286"/>
        <w:jc w:val="both"/>
        <w:rPr>
          <w:sz w:val="24"/>
          <w:szCs w:val="24"/>
          <w:lang w:eastAsia="en-US"/>
        </w:rPr>
      </w:pPr>
      <w:r w:rsidRPr="00C13231">
        <w:rPr>
          <w:sz w:val="24"/>
          <w:szCs w:val="24"/>
          <w:lang w:eastAsia="en-US"/>
        </w:rPr>
        <w:t>The qualities of the humanity of Jesus as the model of the “perfect man”: poor in spirit, merciful, meek, thirst for what is right, peacemaker and pure of heart, in short, the Beatitudes in Mt - as the pattern for true human living. They also reveal what God is like as well.</w:t>
      </w:r>
    </w:p>
    <w:p w14:paraId="29127B74" w14:textId="77777777" w:rsidR="00C13231" w:rsidRPr="00C13231" w:rsidRDefault="00C13231" w:rsidP="00C13231">
      <w:pPr>
        <w:ind w:right="1286"/>
        <w:jc w:val="both"/>
        <w:rPr>
          <w:b/>
          <w:bCs/>
          <w:sz w:val="24"/>
          <w:szCs w:val="24"/>
          <w:lang w:eastAsia="en-US"/>
        </w:rPr>
      </w:pPr>
    </w:p>
    <w:p w14:paraId="4516D51A" w14:textId="77777777" w:rsidR="00C13231" w:rsidRPr="00C13231" w:rsidRDefault="00C13231" w:rsidP="00C13231">
      <w:pPr>
        <w:ind w:right="1286"/>
        <w:jc w:val="both"/>
        <w:rPr>
          <w:sz w:val="24"/>
          <w:szCs w:val="24"/>
          <w:lang w:eastAsia="en-US"/>
        </w:rPr>
      </w:pPr>
      <w:r w:rsidRPr="00C13231">
        <w:rPr>
          <w:b/>
          <w:bCs/>
          <w:sz w:val="24"/>
          <w:szCs w:val="24"/>
          <w:lang w:eastAsia="en-US"/>
        </w:rPr>
        <w:t>Holy Spirit</w:t>
      </w:r>
      <w:r w:rsidRPr="00C13231">
        <w:rPr>
          <w:sz w:val="24"/>
          <w:szCs w:val="24"/>
          <w:lang w:eastAsia="en-US"/>
        </w:rPr>
        <w:t>- difficult to grasp.</w:t>
      </w:r>
    </w:p>
    <w:p w14:paraId="3B733EFB" w14:textId="77777777" w:rsidR="00C13231" w:rsidRDefault="00C13231" w:rsidP="00C13231">
      <w:pPr>
        <w:ind w:right="1286"/>
        <w:jc w:val="both"/>
        <w:rPr>
          <w:sz w:val="24"/>
          <w:szCs w:val="24"/>
          <w:lang w:eastAsia="en-US"/>
        </w:rPr>
      </w:pPr>
    </w:p>
    <w:p w14:paraId="17FA169F" w14:textId="00439336" w:rsidR="00C13231" w:rsidRPr="00C13231" w:rsidRDefault="00C13231" w:rsidP="00C13231">
      <w:pPr>
        <w:ind w:right="1286"/>
        <w:jc w:val="both"/>
        <w:rPr>
          <w:sz w:val="24"/>
          <w:szCs w:val="24"/>
          <w:lang w:eastAsia="en-US"/>
        </w:rPr>
      </w:pPr>
      <w:r w:rsidRPr="00C13231">
        <w:rPr>
          <w:sz w:val="24"/>
          <w:szCs w:val="24"/>
          <w:lang w:eastAsia="en-US"/>
        </w:rPr>
        <w:t>It is the love bond b/w Father and Son that unites them. In other words, it is the fruit of the outpouring love in the relationship between God the Father and God the Son. The Spirit of love is their total openness to each other. The Spirit is the active creative energy of the Father and Son.</w:t>
      </w:r>
    </w:p>
    <w:p w14:paraId="704292DF" w14:textId="77777777" w:rsidR="00C13231" w:rsidRPr="00C13231" w:rsidRDefault="00C13231" w:rsidP="00C13231">
      <w:pPr>
        <w:ind w:right="1286"/>
        <w:jc w:val="both"/>
        <w:rPr>
          <w:sz w:val="24"/>
          <w:szCs w:val="24"/>
          <w:lang w:eastAsia="en-US"/>
        </w:rPr>
      </w:pPr>
      <w:r w:rsidRPr="00C13231">
        <w:rPr>
          <w:sz w:val="24"/>
          <w:szCs w:val="24"/>
          <w:lang w:eastAsia="en-US"/>
        </w:rPr>
        <w:t xml:space="preserve">It is the </w:t>
      </w:r>
      <w:proofErr w:type="gramStart"/>
      <w:r w:rsidRPr="00C13231">
        <w:rPr>
          <w:sz w:val="24"/>
          <w:szCs w:val="24"/>
          <w:lang w:eastAsia="en-US"/>
        </w:rPr>
        <w:t>Father’s</w:t>
      </w:r>
      <w:proofErr w:type="gramEnd"/>
      <w:r w:rsidRPr="00C13231">
        <w:rPr>
          <w:sz w:val="24"/>
          <w:szCs w:val="24"/>
          <w:lang w:eastAsia="en-US"/>
        </w:rPr>
        <w:t xml:space="preserve"> and Son’s mutual and total gift to each other.</w:t>
      </w:r>
    </w:p>
    <w:p w14:paraId="45096F4B" w14:textId="77777777" w:rsidR="00C13231" w:rsidRPr="00C13231" w:rsidRDefault="00C13231" w:rsidP="00C13231">
      <w:pPr>
        <w:ind w:right="1286"/>
        <w:jc w:val="both"/>
        <w:rPr>
          <w:sz w:val="24"/>
          <w:szCs w:val="24"/>
          <w:lang w:eastAsia="en-US"/>
        </w:rPr>
      </w:pPr>
      <w:r w:rsidRPr="00C13231">
        <w:rPr>
          <w:sz w:val="24"/>
          <w:szCs w:val="24"/>
          <w:lang w:eastAsia="en-US"/>
        </w:rPr>
        <w:t>It is through the Spirit that God graciously acts in His Son in fulfilling his mission and ours.</w:t>
      </w:r>
    </w:p>
    <w:p w14:paraId="15FF7ADF" w14:textId="77777777" w:rsidR="00C13231" w:rsidRPr="00C13231" w:rsidRDefault="00C13231" w:rsidP="00C13231">
      <w:pPr>
        <w:ind w:right="1286"/>
        <w:jc w:val="both"/>
        <w:rPr>
          <w:sz w:val="24"/>
          <w:szCs w:val="24"/>
          <w:lang w:eastAsia="en-US"/>
        </w:rPr>
      </w:pPr>
      <w:r w:rsidRPr="00C13231">
        <w:rPr>
          <w:sz w:val="24"/>
          <w:szCs w:val="24"/>
          <w:lang w:eastAsia="en-US"/>
        </w:rPr>
        <w:t>The Spirit helps believers live life in a corporate manner through faith in Christ and is how God abides with us for ever.</w:t>
      </w:r>
    </w:p>
    <w:p w14:paraId="051982B3" w14:textId="77777777" w:rsidR="00C13231" w:rsidRPr="00C13231" w:rsidRDefault="00C13231" w:rsidP="00C13231">
      <w:pPr>
        <w:ind w:right="1286"/>
        <w:jc w:val="both"/>
        <w:rPr>
          <w:sz w:val="24"/>
          <w:szCs w:val="24"/>
          <w:lang w:eastAsia="en-US"/>
        </w:rPr>
      </w:pPr>
    </w:p>
    <w:p w14:paraId="7E79CD4B" w14:textId="77777777" w:rsidR="00C13231" w:rsidRDefault="00C13231">
      <w:pPr>
        <w:rPr>
          <w:b/>
          <w:bCs/>
          <w:sz w:val="24"/>
          <w:lang w:eastAsia="en-US"/>
        </w:rPr>
      </w:pPr>
      <w:r>
        <w:rPr>
          <w:b/>
          <w:bCs/>
          <w:sz w:val="24"/>
          <w:lang w:eastAsia="en-US"/>
        </w:rPr>
        <w:br w:type="page"/>
      </w:r>
    </w:p>
    <w:p w14:paraId="3EB7BDA8" w14:textId="4F43FE26" w:rsidR="00C13231" w:rsidRPr="00C13231" w:rsidRDefault="00C13231" w:rsidP="00C13231">
      <w:pPr>
        <w:ind w:right="1286"/>
        <w:jc w:val="both"/>
        <w:rPr>
          <w:b/>
          <w:bCs/>
          <w:sz w:val="24"/>
          <w:lang w:eastAsia="en-US"/>
        </w:rPr>
      </w:pPr>
      <w:r w:rsidRPr="00C13231">
        <w:rPr>
          <w:b/>
          <w:bCs/>
          <w:sz w:val="24"/>
          <w:lang w:eastAsia="en-US"/>
        </w:rPr>
        <w:lastRenderedPageBreak/>
        <w:t>Paschal Mystery:</w:t>
      </w:r>
    </w:p>
    <w:p w14:paraId="3A67FAC4" w14:textId="77777777" w:rsidR="00C13231" w:rsidRDefault="00C13231" w:rsidP="00C13231">
      <w:pPr>
        <w:ind w:right="1286"/>
        <w:jc w:val="both"/>
        <w:rPr>
          <w:sz w:val="24"/>
          <w:lang w:eastAsia="en-US"/>
        </w:rPr>
      </w:pPr>
    </w:p>
    <w:p w14:paraId="29F3AB74" w14:textId="21C5C01E" w:rsidR="00C13231" w:rsidRPr="00C13231" w:rsidRDefault="00C13231" w:rsidP="00C13231">
      <w:pPr>
        <w:ind w:right="1286"/>
        <w:jc w:val="both"/>
        <w:rPr>
          <w:sz w:val="24"/>
          <w:lang w:eastAsia="en-US"/>
        </w:rPr>
      </w:pPr>
      <w:r w:rsidRPr="00C13231">
        <w:rPr>
          <w:sz w:val="24"/>
          <w:lang w:eastAsia="en-US"/>
        </w:rPr>
        <w:t xml:space="preserve">It is the </w:t>
      </w:r>
      <w:r w:rsidRPr="00C13231">
        <w:rPr>
          <w:sz w:val="24"/>
          <w:szCs w:val="24"/>
          <w:lang w:eastAsia="en-US"/>
        </w:rPr>
        <w:t>Paschal Mystery of Christ</w:t>
      </w:r>
      <w:r w:rsidRPr="00C13231">
        <w:rPr>
          <w:sz w:val="24"/>
          <w:lang w:eastAsia="en-US"/>
        </w:rPr>
        <w:t xml:space="preserve"> that the love of the Eternal Father pours out the Holy Spirit upon us through the life and death of Jesus.</w:t>
      </w:r>
    </w:p>
    <w:p w14:paraId="04053751" w14:textId="77777777" w:rsidR="00C13231" w:rsidRPr="00C13231" w:rsidRDefault="00C13231" w:rsidP="00C13231">
      <w:pPr>
        <w:ind w:right="1286"/>
        <w:jc w:val="both"/>
        <w:rPr>
          <w:sz w:val="24"/>
          <w:szCs w:val="24"/>
          <w:lang w:eastAsia="en-US"/>
        </w:rPr>
      </w:pPr>
      <w:r w:rsidRPr="00C13231">
        <w:rPr>
          <w:sz w:val="24"/>
          <w:szCs w:val="24"/>
          <w:lang w:eastAsia="en-US"/>
        </w:rPr>
        <w:t xml:space="preserve">The Paschal Mystery opens the door for us to share in the divine </w:t>
      </w:r>
      <w:proofErr w:type="spellStart"/>
      <w:r w:rsidRPr="00C13231">
        <w:rPr>
          <w:i/>
          <w:sz w:val="24"/>
          <w:szCs w:val="24"/>
          <w:lang w:eastAsia="en-US"/>
        </w:rPr>
        <w:t>communio</w:t>
      </w:r>
      <w:proofErr w:type="spellEnd"/>
      <w:r w:rsidRPr="00C13231">
        <w:rPr>
          <w:i/>
          <w:sz w:val="24"/>
          <w:szCs w:val="24"/>
          <w:lang w:eastAsia="en-US"/>
        </w:rPr>
        <w:t xml:space="preserve"> </w:t>
      </w:r>
      <w:r w:rsidRPr="00C13231">
        <w:rPr>
          <w:sz w:val="24"/>
          <w:szCs w:val="24"/>
          <w:lang w:eastAsia="en-US"/>
        </w:rPr>
        <w:t>of love between the Father and the Son in the Holy Spirit.</w:t>
      </w:r>
    </w:p>
    <w:p w14:paraId="5727DE6A" w14:textId="77777777" w:rsidR="00C13231" w:rsidRPr="00C13231" w:rsidRDefault="00C13231" w:rsidP="00C13231">
      <w:pPr>
        <w:ind w:right="1286"/>
        <w:jc w:val="both"/>
        <w:rPr>
          <w:sz w:val="24"/>
          <w:szCs w:val="24"/>
          <w:lang w:eastAsia="en-US"/>
        </w:rPr>
      </w:pPr>
      <w:r w:rsidRPr="00C13231">
        <w:rPr>
          <w:sz w:val="24"/>
          <w:szCs w:val="24"/>
          <w:lang w:eastAsia="en-US"/>
        </w:rPr>
        <w:t>For example, sin is everything that stops us from communion with God or from being authentically human.</w:t>
      </w:r>
    </w:p>
    <w:p w14:paraId="2F8C66FE" w14:textId="77777777" w:rsidR="00C13231" w:rsidRPr="00C13231" w:rsidRDefault="00C13231" w:rsidP="00C13231">
      <w:pPr>
        <w:ind w:right="1286"/>
        <w:jc w:val="both"/>
        <w:rPr>
          <w:sz w:val="24"/>
          <w:szCs w:val="24"/>
          <w:lang w:eastAsia="en-US"/>
        </w:rPr>
      </w:pPr>
      <w:r w:rsidRPr="00C13231">
        <w:rPr>
          <w:sz w:val="24"/>
          <w:szCs w:val="24"/>
          <w:lang w:eastAsia="en-US"/>
        </w:rPr>
        <w:t>And Jesus is the fullness of being human, the one without sin.</w:t>
      </w:r>
    </w:p>
    <w:p w14:paraId="3857F9FD" w14:textId="77777777" w:rsidR="00C13231" w:rsidRPr="00C13231" w:rsidRDefault="00C13231" w:rsidP="00C13231">
      <w:pPr>
        <w:ind w:right="1286"/>
        <w:jc w:val="both"/>
        <w:rPr>
          <w:sz w:val="24"/>
          <w:szCs w:val="24"/>
          <w:lang w:eastAsia="en-US"/>
        </w:rPr>
      </w:pPr>
      <w:r w:rsidRPr="00C13231">
        <w:rPr>
          <w:sz w:val="24"/>
          <w:szCs w:val="24"/>
          <w:lang w:eastAsia="en-US"/>
        </w:rPr>
        <w:t xml:space="preserve">The PM is his total gift of self to the </w:t>
      </w:r>
      <w:proofErr w:type="gramStart"/>
      <w:r w:rsidRPr="00C13231">
        <w:rPr>
          <w:sz w:val="24"/>
          <w:szCs w:val="24"/>
          <w:lang w:eastAsia="en-US"/>
        </w:rPr>
        <w:t>Father</w:t>
      </w:r>
      <w:proofErr w:type="gramEnd"/>
      <w:r w:rsidRPr="00C13231">
        <w:rPr>
          <w:sz w:val="24"/>
          <w:szCs w:val="24"/>
          <w:lang w:eastAsia="en-US"/>
        </w:rPr>
        <w:t xml:space="preserve">. This makes him the perfect human response to the </w:t>
      </w:r>
      <w:proofErr w:type="gramStart"/>
      <w:r w:rsidRPr="00C13231">
        <w:rPr>
          <w:sz w:val="24"/>
          <w:szCs w:val="24"/>
          <w:lang w:eastAsia="en-US"/>
        </w:rPr>
        <w:t>Father</w:t>
      </w:r>
      <w:proofErr w:type="gramEnd"/>
      <w:r w:rsidRPr="00C13231">
        <w:rPr>
          <w:sz w:val="24"/>
          <w:szCs w:val="24"/>
          <w:lang w:eastAsia="en-US"/>
        </w:rPr>
        <w:t xml:space="preserve">. It is in and through the humanity of Jesus and the empowerment of the Holy Spirit, that we can draw into communion with Jesus, which is our communion with God. </w:t>
      </w:r>
    </w:p>
    <w:p w14:paraId="221E1EFA" w14:textId="77777777" w:rsidR="00C13231" w:rsidRPr="00C13231" w:rsidRDefault="00C13231" w:rsidP="00C13231">
      <w:pPr>
        <w:ind w:right="1286"/>
        <w:jc w:val="both"/>
        <w:rPr>
          <w:sz w:val="24"/>
          <w:szCs w:val="24"/>
          <w:lang w:eastAsia="en-US"/>
        </w:rPr>
      </w:pPr>
      <w:r w:rsidRPr="00C13231">
        <w:rPr>
          <w:sz w:val="24"/>
          <w:szCs w:val="24"/>
          <w:lang w:eastAsia="en-US"/>
        </w:rPr>
        <w:t>The Spirit that is given at the cross establishes the communion between us and Christ. Just as the Spirit is the bond between Father and Son, so too he is the bond between us and Christ. The Spirit is at the heart of everything. Our oneness with Christ, and Christ’s oneness with the Father means our oneness with the Father. This is why Jesus is the way and our salvation back to communion with God.</w:t>
      </w:r>
    </w:p>
    <w:p w14:paraId="78971BE8" w14:textId="77777777" w:rsidR="00C13231" w:rsidRPr="00C13231" w:rsidRDefault="00C13231" w:rsidP="00C13231">
      <w:pPr>
        <w:ind w:right="1286"/>
        <w:jc w:val="both"/>
        <w:rPr>
          <w:sz w:val="24"/>
          <w:szCs w:val="24"/>
          <w:lang w:eastAsia="en-US"/>
        </w:rPr>
      </w:pPr>
      <w:r w:rsidRPr="00C13231">
        <w:rPr>
          <w:sz w:val="24"/>
          <w:szCs w:val="24"/>
          <w:lang w:eastAsia="en-US"/>
        </w:rPr>
        <w:t>We are not able to have full human life on our own or with our own resources because of sin. This means we cannot give the perfect response to God on our own. What I can’t do on my own, is mine through my communion with the one who has done it, that is, Christ. So that now Christ lives in me through his Spirit who brings about this communion through Christ. The Spirit establishes and fosters this saving communion with Christ in the Church through our sacramental life.</w:t>
      </w:r>
    </w:p>
    <w:p w14:paraId="5816913C" w14:textId="77777777" w:rsidR="00C13231" w:rsidRPr="00C13231" w:rsidRDefault="00C13231" w:rsidP="00C13231">
      <w:pPr>
        <w:ind w:right="1286"/>
        <w:jc w:val="both"/>
        <w:rPr>
          <w:sz w:val="24"/>
          <w:szCs w:val="24"/>
          <w:lang w:eastAsia="en-US"/>
        </w:rPr>
      </w:pPr>
      <w:r w:rsidRPr="00C13231">
        <w:rPr>
          <w:sz w:val="24"/>
          <w:szCs w:val="24"/>
          <w:lang w:eastAsia="en-US"/>
        </w:rPr>
        <w:t xml:space="preserve">Extra: In baptism for example there is a death in Christ and then a new life in Christ. Conversion and repentance </w:t>
      </w:r>
      <w:proofErr w:type="gramStart"/>
      <w:r w:rsidRPr="00C13231">
        <w:rPr>
          <w:sz w:val="24"/>
          <w:szCs w:val="24"/>
          <w:lang w:eastAsia="en-US"/>
        </w:rPr>
        <w:t>is</w:t>
      </w:r>
      <w:proofErr w:type="gramEnd"/>
      <w:r w:rsidRPr="00C13231">
        <w:rPr>
          <w:sz w:val="24"/>
          <w:szCs w:val="24"/>
          <w:lang w:eastAsia="en-US"/>
        </w:rPr>
        <w:t xml:space="preserve"> our way of having new life, but it is the Spirit who does this in us.</w:t>
      </w:r>
    </w:p>
    <w:p w14:paraId="74CE91AC" w14:textId="77777777" w:rsidR="00C13231" w:rsidRPr="00C13231" w:rsidRDefault="00C13231" w:rsidP="00C13231">
      <w:pPr>
        <w:ind w:right="1286"/>
        <w:jc w:val="both"/>
        <w:rPr>
          <w:sz w:val="24"/>
          <w:lang w:eastAsia="en-US"/>
        </w:rPr>
      </w:pPr>
    </w:p>
    <w:p w14:paraId="33B75C63" w14:textId="77777777" w:rsidR="00C13231" w:rsidRPr="00C13231" w:rsidRDefault="00C13231" w:rsidP="00C13231">
      <w:pPr>
        <w:ind w:right="1286"/>
        <w:jc w:val="both"/>
        <w:rPr>
          <w:sz w:val="24"/>
          <w:lang w:eastAsia="en-US"/>
        </w:rPr>
      </w:pPr>
    </w:p>
    <w:p w14:paraId="1C6000D5" w14:textId="77777777" w:rsidR="00C13231" w:rsidRPr="00C13231" w:rsidRDefault="00C13231" w:rsidP="00C13231">
      <w:pPr>
        <w:ind w:right="1286"/>
        <w:jc w:val="both"/>
        <w:rPr>
          <w:sz w:val="24"/>
          <w:lang w:eastAsia="en-US"/>
        </w:rPr>
      </w:pPr>
      <w:r w:rsidRPr="00C13231">
        <w:rPr>
          <w:b/>
          <w:bCs/>
          <w:sz w:val="24"/>
          <w:lang w:eastAsia="en-US"/>
        </w:rPr>
        <w:t>God’s Purpose (in creation)</w:t>
      </w:r>
      <w:r w:rsidRPr="00C13231">
        <w:rPr>
          <w:sz w:val="24"/>
          <w:lang w:eastAsia="en-US"/>
        </w:rPr>
        <w:t xml:space="preserve">: </w:t>
      </w:r>
    </w:p>
    <w:p w14:paraId="63D10E00" w14:textId="77777777" w:rsidR="00C13231" w:rsidRDefault="00C13231" w:rsidP="00C13231">
      <w:pPr>
        <w:ind w:right="1286"/>
        <w:jc w:val="both"/>
        <w:rPr>
          <w:sz w:val="24"/>
          <w:lang w:eastAsia="en-US"/>
        </w:rPr>
      </w:pPr>
    </w:p>
    <w:p w14:paraId="2A0CAE11" w14:textId="420C1010" w:rsidR="00C13231" w:rsidRPr="00C13231" w:rsidRDefault="00C13231" w:rsidP="00C13231">
      <w:pPr>
        <w:ind w:right="1286"/>
        <w:jc w:val="both"/>
        <w:rPr>
          <w:sz w:val="24"/>
          <w:szCs w:val="24"/>
          <w:lang w:eastAsia="en-US"/>
        </w:rPr>
      </w:pPr>
      <w:r w:rsidRPr="00C13231">
        <w:rPr>
          <w:sz w:val="24"/>
          <w:lang w:eastAsia="en-US"/>
        </w:rPr>
        <w:t xml:space="preserve">(Divine love </w:t>
      </w:r>
      <w:r w:rsidRPr="00C13231">
        <w:rPr>
          <w:sz w:val="24"/>
          <w:szCs w:val="24"/>
          <w:lang w:eastAsia="en-US"/>
        </w:rPr>
        <w:t>brings into existence that which did not previously exist as a free gift from the overflow of his goodness.)</w:t>
      </w:r>
    </w:p>
    <w:p w14:paraId="437E8EFA" w14:textId="77777777" w:rsidR="00C13231" w:rsidRPr="00C13231" w:rsidRDefault="00C13231" w:rsidP="00C13231">
      <w:pPr>
        <w:ind w:right="1286"/>
        <w:jc w:val="both"/>
        <w:rPr>
          <w:sz w:val="24"/>
          <w:lang w:eastAsia="en-US"/>
        </w:rPr>
      </w:pPr>
      <w:r w:rsidRPr="00C13231">
        <w:rPr>
          <w:sz w:val="24"/>
          <w:szCs w:val="24"/>
          <w:lang w:eastAsia="en-US"/>
        </w:rPr>
        <w:t xml:space="preserve">That God himself will be our </w:t>
      </w:r>
      <w:r w:rsidRPr="00C13231">
        <w:rPr>
          <w:sz w:val="24"/>
          <w:lang w:eastAsia="en-US"/>
        </w:rPr>
        <w:t>goal and final destiny, in which he is not only our first cause but our final cause.</w:t>
      </w:r>
    </w:p>
    <w:p w14:paraId="693FEDA0" w14:textId="77777777" w:rsidR="00C13231" w:rsidRPr="00C13231" w:rsidRDefault="00C13231" w:rsidP="00C13231">
      <w:pPr>
        <w:ind w:right="1286"/>
        <w:jc w:val="both"/>
        <w:rPr>
          <w:sz w:val="24"/>
          <w:lang w:eastAsia="en-US"/>
        </w:rPr>
      </w:pPr>
      <w:r w:rsidRPr="00C13231">
        <w:rPr>
          <w:sz w:val="24"/>
          <w:szCs w:val="24"/>
          <w:lang w:eastAsia="en-US"/>
        </w:rPr>
        <w:t xml:space="preserve">God </w:t>
      </w:r>
      <w:r w:rsidRPr="00C13231">
        <w:rPr>
          <w:sz w:val="24"/>
          <w:lang w:eastAsia="en-US"/>
        </w:rPr>
        <w:t xml:space="preserve">desires the </w:t>
      </w:r>
      <w:r w:rsidRPr="00C13231">
        <w:rPr>
          <w:b/>
          <w:bCs/>
          <w:i/>
          <w:iCs/>
          <w:sz w:val="24"/>
          <w:lang w:val="en-US" w:eastAsia="en-US"/>
        </w:rPr>
        <w:t>salvation</w:t>
      </w:r>
      <w:r w:rsidRPr="00C13231">
        <w:rPr>
          <w:sz w:val="24"/>
          <w:lang w:val="en-US" w:eastAsia="en-US"/>
        </w:rPr>
        <w:t xml:space="preserve"> and </w:t>
      </w:r>
      <w:r w:rsidRPr="00C13231">
        <w:rPr>
          <w:b/>
          <w:bCs/>
          <w:i/>
          <w:iCs/>
          <w:sz w:val="24"/>
          <w:lang w:val="en-US" w:eastAsia="en-US"/>
        </w:rPr>
        <w:t>restoration</w:t>
      </w:r>
      <w:r w:rsidRPr="00C13231">
        <w:rPr>
          <w:sz w:val="24"/>
          <w:lang w:eastAsia="en-US"/>
        </w:rPr>
        <w:t xml:space="preserve"> of all creation to communion with himself. That </w:t>
      </w:r>
      <w:r w:rsidRPr="00C13231">
        <w:rPr>
          <w:sz w:val="24"/>
          <w:szCs w:val="24"/>
          <w:lang w:eastAsia="en-US"/>
        </w:rPr>
        <w:t>all creation would be all in Christ as the new creation. Communion with His people is what the constant activity of God implies.</w:t>
      </w:r>
    </w:p>
    <w:p w14:paraId="548C070A" w14:textId="77777777" w:rsidR="00C13231" w:rsidRPr="00C13231" w:rsidRDefault="00C13231" w:rsidP="00C13231">
      <w:pPr>
        <w:ind w:right="1286"/>
        <w:jc w:val="both"/>
        <w:rPr>
          <w:sz w:val="24"/>
          <w:szCs w:val="24"/>
          <w:lang w:eastAsia="en-US"/>
        </w:rPr>
      </w:pPr>
      <w:r w:rsidRPr="00C13231">
        <w:rPr>
          <w:sz w:val="24"/>
          <w:szCs w:val="24"/>
          <w:lang w:eastAsia="en-US"/>
        </w:rPr>
        <w:t>God wants his creatures to participate and share in his divine life, and hence share in his glory. He wants us to share in eternal life with the saints.</w:t>
      </w:r>
    </w:p>
    <w:p w14:paraId="1AF6E466" w14:textId="77777777" w:rsidR="00C13231" w:rsidRPr="00C13231" w:rsidRDefault="00C13231" w:rsidP="00C13231">
      <w:pPr>
        <w:ind w:right="1286"/>
        <w:jc w:val="both"/>
        <w:rPr>
          <w:sz w:val="24"/>
          <w:szCs w:val="24"/>
          <w:lang w:eastAsia="en-US"/>
        </w:rPr>
      </w:pPr>
      <w:r w:rsidRPr="00C13231">
        <w:rPr>
          <w:sz w:val="24"/>
          <w:szCs w:val="24"/>
          <w:lang w:eastAsia="en-US"/>
        </w:rPr>
        <w:t>He wants our maturity in Christ.</w:t>
      </w:r>
    </w:p>
    <w:p w14:paraId="0CA4E7C3" w14:textId="77777777" w:rsidR="00C13231" w:rsidRPr="00C13231" w:rsidRDefault="00C13231" w:rsidP="00C13231">
      <w:pPr>
        <w:ind w:right="1286"/>
        <w:jc w:val="both"/>
        <w:rPr>
          <w:b/>
          <w:bCs/>
          <w:sz w:val="24"/>
          <w:lang w:eastAsia="en-US"/>
        </w:rPr>
      </w:pPr>
    </w:p>
    <w:p w14:paraId="2D5BDAFD" w14:textId="77777777" w:rsidR="00C13231" w:rsidRPr="00C13231" w:rsidRDefault="00C13231" w:rsidP="00C13231">
      <w:pPr>
        <w:ind w:right="1286"/>
        <w:jc w:val="both"/>
        <w:rPr>
          <w:sz w:val="24"/>
          <w:lang w:eastAsia="en-US"/>
        </w:rPr>
      </w:pPr>
      <w:r w:rsidRPr="00C13231">
        <w:rPr>
          <w:sz w:val="24"/>
          <w:lang w:eastAsia="en-US"/>
        </w:rPr>
        <w:lastRenderedPageBreak/>
        <w:t xml:space="preserve">That </w:t>
      </w:r>
      <w:r w:rsidRPr="00C13231">
        <w:rPr>
          <w:sz w:val="24"/>
          <w:szCs w:val="24"/>
          <w:lang w:eastAsia="en-US"/>
        </w:rPr>
        <w:t>all creation would be all in Christ as the new creation. Communion with His people is what the constant activity of God implies.</w:t>
      </w:r>
    </w:p>
    <w:p w14:paraId="37ECE9C3" w14:textId="77777777" w:rsidR="00C13231" w:rsidRPr="00C13231" w:rsidRDefault="00C13231" w:rsidP="00C13231">
      <w:pPr>
        <w:ind w:right="1286"/>
        <w:jc w:val="both"/>
        <w:rPr>
          <w:sz w:val="24"/>
          <w:szCs w:val="24"/>
          <w:lang w:eastAsia="en-US"/>
        </w:rPr>
      </w:pPr>
      <w:r w:rsidRPr="00C13231">
        <w:rPr>
          <w:sz w:val="24"/>
          <w:szCs w:val="24"/>
          <w:lang w:eastAsia="en-US"/>
        </w:rPr>
        <w:t>God wants his creatures to participate and share in his divine life, and hence share in his glory. He wants us to share in eternal life with the saints. He wants our maturity in Christ.</w:t>
      </w:r>
    </w:p>
    <w:p w14:paraId="16D0AD1E" w14:textId="77777777" w:rsidR="00C13231" w:rsidRPr="00C13231" w:rsidRDefault="00C13231" w:rsidP="00C13231">
      <w:pPr>
        <w:ind w:right="1286"/>
        <w:jc w:val="both"/>
        <w:rPr>
          <w:b/>
          <w:bCs/>
          <w:sz w:val="24"/>
          <w:lang w:eastAsia="en-US"/>
        </w:rPr>
      </w:pPr>
    </w:p>
    <w:p w14:paraId="5E8E121E" w14:textId="77777777" w:rsidR="00C13231" w:rsidRPr="00C13231" w:rsidRDefault="00C13231" w:rsidP="00C13231">
      <w:pPr>
        <w:ind w:right="1286"/>
        <w:jc w:val="both"/>
        <w:rPr>
          <w:sz w:val="24"/>
          <w:szCs w:val="24"/>
          <w:lang w:eastAsia="en-US"/>
        </w:rPr>
      </w:pPr>
      <w:r w:rsidRPr="00C13231">
        <w:rPr>
          <w:sz w:val="24"/>
          <w:lang w:eastAsia="en-US"/>
        </w:rPr>
        <w:t xml:space="preserve">(Divine love </w:t>
      </w:r>
      <w:r w:rsidRPr="00C13231">
        <w:rPr>
          <w:sz w:val="24"/>
          <w:szCs w:val="24"/>
          <w:lang w:eastAsia="en-US"/>
        </w:rPr>
        <w:t>brings into existence that which did not previously exist as a free gift from the overflow of his goodness.)</w:t>
      </w:r>
    </w:p>
    <w:p w14:paraId="0B59E7E9" w14:textId="77777777" w:rsidR="00C13231" w:rsidRPr="00C13231" w:rsidRDefault="00C13231" w:rsidP="00C13231">
      <w:pPr>
        <w:ind w:right="1286"/>
        <w:jc w:val="both"/>
        <w:rPr>
          <w:sz w:val="24"/>
          <w:lang w:eastAsia="en-US"/>
        </w:rPr>
      </w:pPr>
      <w:r w:rsidRPr="00C13231">
        <w:rPr>
          <w:sz w:val="24"/>
          <w:szCs w:val="24"/>
          <w:lang w:eastAsia="en-US"/>
        </w:rPr>
        <w:t xml:space="preserve">That God himself will be our </w:t>
      </w:r>
      <w:r w:rsidRPr="00C13231">
        <w:rPr>
          <w:sz w:val="24"/>
          <w:lang w:eastAsia="en-US"/>
        </w:rPr>
        <w:t>goal and final destiny, in which he is not only our first cause but our final cause.</w:t>
      </w:r>
    </w:p>
    <w:p w14:paraId="13229569" w14:textId="77777777" w:rsidR="00C13231" w:rsidRPr="00C13231" w:rsidRDefault="00C13231" w:rsidP="00C13231">
      <w:pPr>
        <w:ind w:right="1286"/>
        <w:jc w:val="both"/>
        <w:rPr>
          <w:sz w:val="24"/>
          <w:lang w:eastAsia="en-US"/>
        </w:rPr>
      </w:pPr>
      <w:r w:rsidRPr="00C13231">
        <w:rPr>
          <w:sz w:val="24"/>
          <w:szCs w:val="24"/>
          <w:lang w:eastAsia="en-US"/>
        </w:rPr>
        <w:t xml:space="preserve">God </w:t>
      </w:r>
      <w:r w:rsidRPr="00C13231">
        <w:rPr>
          <w:sz w:val="24"/>
          <w:lang w:eastAsia="en-US"/>
        </w:rPr>
        <w:t xml:space="preserve">desires the </w:t>
      </w:r>
      <w:r w:rsidRPr="00C13231">
        <w:rPr>
          <w:b/>
          <w:bCs/>
          <w:i/>
          <w:iCs/>
          <w:sz w:val="24"/>
          <w:lang w:val="en-US" w:eastAsia="en-US"/>
        </w:rPr>
        <w:t>salvation</w:t>
      </w:r>
      <w:r w:rsidRPr="00C13231">
        <w:rPr>
          <w:sz w:val="24"/>
          <w:lang w:val="en-US" w:eastAsia="en-US"/>
        </w:rPr>
        <w:t xml:space="preserve"> and </w:t>
      </w:r>
      <w:r w:rsidRPr="00C13231">
        <w:rPr>
          <w:b/>
          <w:bCs/>
          <w:i/>
          <w:iCs/>
          <w:sz w:val="24"/>
          <w:lang w:val="en-US" w:eastAsia="en-US"/>
        </w:rPr>
        <w:t>restoration</w:t>
      </w:r>
      <w:r w:rsidRPr="00C13231">
        <w:rPr>
          <w:sz w:val="24"/>
          <w:lang w:eastAsia="en-US"/>
        </w:rPr>
        <w:t xml:space="preserve"> of all creation to communion with himself. That </w:t>
      </w:r>
      <w:r w:rsidRPr="00C13231">
        <w:rPr>
          <w:sz w:val="24"/>
          <w:szCs w:val="24"/>
          <w:lang w:eastAsia="en-US"/>
        </w:rPr>
        <w:t>all creation would be all in Christ as the new creation. Communion with His people is what the constant activity of God implies.</w:t>
      </w:r>
    </w:p>
    <w:p w14:paraId="30CAA6BA" w14:textId="77777777" w:rsidR="00C13231" w:rsidRPr="00C13231" w:rsidRDefault="00C13231" w:rsidP="00C13231">
      <w:pPr>
        <w:ind w:right="1286"/>
        <w:jc w:val="both"/>
        <w:rPr>
          <w:b/>
          <w:bCs/>
          <w:sz w:val="24"/>
          <w:lang w:eastAsia="en-US"/>
        </w:rPr>
      </w:pPr>
    </w:p>
    <w:p w14:paraId="696AEF48" w14:textId="77777777" w:rsidR="00C13231" w:rsidRPr="00C13231" w:rsidRDefault="00C13231" w:rsidP="00C13231">
      <w:pPr>
        <w:ind w:right="1286"/>
        <w:jc w:val="both"/>
        <w:rPr>
          <w:b/>
          <w:bCs/>
          <w:sz w:val="24"/>
          <w:lang w:eastAsia="en-US"/>
        </w:rPr>
      </w:pPr>
    </w:p>
    <w:p w14:paraId="466A8276" w14:textId="77777777" w:rsidR="00C13231" w:rsidRPr="00C13231" w:rsidRDefault="00C13231" w:rsidP="00C13231">
      <w:pPr>
        <w:ind w:right="1286"/>
        <w:jc w:val="both"/>
        <w:rPr>
          <w:sz w:val="24"/>
          <w:lang w:eastAsia="en-US"/>
        </w:rPr>
      </w:pPr>
      <w:r w:rsidRPr="00C13231">
        <w:rPr>
          <w:b/>
          <w:bCs/>
          <w:sz w:val="24"/>
          <w:lang w:eastAsia="en-US"/>
        </w:rPr>
        <w:t>Consequences of Sin</w:t>
      </w:r>
      <w:r w:rsidRPr="00C13231">
        <w:rPr>
          <w:sz w:val="24"/>
          <w:lang w:eastAsia="en-US"/>
        </w:rPr>
        <w:t xml:space="preserve">: </w:t>
      </w:r>
    </w:p>
    <w:p w14:paraId="04140868" w14:textId="77777777" w:rsidR="00C13231" w:rsidRDefault="00C13231" w:rsidP="00C13231">
      <w:pPr>
        <w:ind w:right="1286"/>
        <w:jc w:val="both"/>
        <w:rPr>
          <w:sz w:val="24"/>
          <w:szCs w:val="24"/>
          <w:lang w:eastAsia="en-US"/>
        </w:rPr>
      </w:pPr>
    </w:p>
    <w:p w14:paraId="7F1BB285" w14:textId="66130E2F" w:rsidR="00C13231" w:rsidRPr="00C13231" w:rsidRDefault="00C13231" w:rsidP="00C13231">
      <w:pPr>
        <w:ind w:right="1286"/>
        <w:jc w:val="both"/>
        <w:rPr>
          <w:sz w:val="24"/>
          <w:szCs w:val="24"/>
          <w:lang w:eastAsia="en-US"/>
        </w:rPr>
      </w:pPr>
      <w:r w:rsidRPr="00C13231">
        <w:rPr>
          <w:sz w:val="24"/>
          <w:szCs w:val="24"/>
          <w:lang w:eastAsia="en-US"/>
        </w:rPr>
        <w:t>Separation from and the denial of God. Sin creates a barrier between God and persons, the breaking down of right relationships.</w:t>
      </w:r>
    </w:p>
    <w:p w14:paraId="649C875C" w14:textId="77777777" w:rsidR="00C13231" w:rsidRPr="00C13231" w:rsidRDefault="00C13231" w:rsidP="00C13231">
      <w:pPr>
        <w:ind w:right="1286"/>
        <w:jc w:val="both"/>
        <w:rPr>
          <w:sz w:val="24"/>
          <w:lang w:eastAsia="en-US"/>
        </w:rPr>
      </w:pPr>
      <w:r w:rsidRPr="00C13231">
        <w:rPr>
          <w:sz w:val="24"/>
          <w:lang w:eastAsia="en-US"/>
        </w:rPr>
        <w:t>Division, isolation, alienation, imbalance, inauthenticity.</w:t>
      </w:r>
    </w:p>
    <w:p w14:paraId="6401B5C0" w14:textId="77777777" w:rsidR="00C13231" w:rsidRPr="00C13231" w:rsidRDefault="00C13231" w:rsidP="00C13231">
      <w:pPr>
        <w:ind w:right="1286"/>
        <w:jc w:val="both"/>
        <w:rPr>
          <w:sz w:val="24"/>
          <w:lang w:eastAsia="en-US"/>
        </w:rPr>
      </w:pPr>
      <w:r w:rsidRPr="00C13231">
        <w:rPr>
          <w:sz w:val="24"/>
          <w:lang w:eastAsia="en-US"/>
        </w:rPr>
        <w:t>Self-centredness, spiritual death, false-value systems and morals.</w:t>
      </w:r>
    </w:p>
    <w:p w14:paraId="30A68515" w14:textId="77777777" w:rsidR="00C13231" w:rsidRPr="00C13231" w:rsidRDefault="00C13231" w:rsidP="00C13231">
      <w:pPr>
        <w:ind w:right="1286"/>
        <w:jc w:val="both"/>
        <w:rPr>
          <w:sz w:val="24"/>
          <w:szCs w:val="24"/>
          <w:lang w:eastAsia="en-US"/>
        </w:rPr>
      </w:pPr>
      <w:r w:rsidRPr="00C13231">
        <w:rPr>
          <w:b/>
          <w:bCs/>
          <w:i/>
          <w:iCs/>
          <w:sz w:val="24"/>
          <w:szCs w:val="24"/>
          <w:lang w:eastAsia="en-US"/>
        </w:rPr>
        <w:t>No communication</w:t>
      </w:r>
      <w:r w:rsidRPr="00C13231">
        <w:rPr>
          <w:sz w:val="24"/>
          <w:szCs w:val="24"/>
          <w:lang w:eastAsia="en-US"/>
        </w:rPr>
        <w:t xml:space="preserve">, </w:t>
      </w:r>
      <w:r w:rsidRPr="00C13231">
        <w:rPr>
          <w:b/>
          <w:bCs/>
          <w:i/>
          <w:iCs/>
          <w:sz w:val="24"/>
          <w:szCs w:val="24"/>
          <w:lang w:eastAsia="en-US"/>
        </w:rPr>
        <w:t>no communion</w:t>
      </w:r>
      <w:r w:rsidRPr="00C13231">
        <w:rPr>
          <w:sz w:val="24"/>
          <w:szCs w:val="24"/>
          <w:lang w:eastAsia="en-US"/>
        </w:rPr>
        <w:t xml:space="preserve"> and a scattering of people all over the face of the earth.</w:t>
      </w:r>
    </w:p>
    <w:p w14:paraId="7F4C338B" w14:textId="77777777" w:rsidR="00C13231" w:rsidRPr="00C13231" w:rsidRDefault="00C13231" w:rsidP="00C13231">
      <w:pPr>
        <w:ind w:right="1286"/>
        <w:jc w:val="both"/>
        <w:rPr>
          <w:sz w:val="24"/>
          <w:szCs w:val="24"/>
          <w:lang w:eastAsia="en-US"/>
        </w:rPr>
      </w:pPr>
      <w:r w:rsidRPr="00C13231">
        <w:rPr>
          <w:sz w:val="24"/>
          <w:lang w:eastAsia="en-US"/>
        </w:rPr>
        <w:t xml:space="preserve">The denial of the authentic self. </w:t>
      </w:r>
      <w:r w:rsidRPr="00C13231">
        <w:rPr>
          <w:sz w:val="24"/>
          <w:szCs w:val="24"/>
          <w:lang w:eastAsia="en-US"/>
        </w:rPr>
        <w:t>Sin distorts and compromises the image of God in us making us less than what we are called to be.</w:t>
      </w:r>
    </w:p>
    <w:p w14:paraId="29624F30" w14:textId="77777777" w:rsidR="00C13231" w:rsidRPr="00C13231" w:rsidRDefault="00C13231" w:rsidP="00C13231">
      <w:pPr>
        <w:ind w:right="1286"/>
        <w:jc w:val="both"/>
        <w:rPr>
          <w:sz w:val="24"/>
          <w:szCs w:val="24"/>
          <w:lang w:eastAsia="en-US"/>
        </w:rPr>
      </w:pPr>
      <w:r w:rsidRPr="00C13231">
        <w:rPr>
          <w:sz w:val="24"/>
          <w:szCs w:val="24"/>
          <w:lang w:eastAsia="en-US"/>
        </w:rPr>
        <w:t>Slavery to sin. It blurs the distinction between right and wrong and becomes a progressive direction away from God.</w:t>
      </w:r>
    </w:p>
    <w:p w14:paraId="3B84A94C" w14:textId="77777777" w:rsidR="00C13231" w:rsidRPr="00C13231" w:rsidRDefault="00C13231" w:rsidP="00C13231">
      <w:pPr>
        <w:ind w:right="1286"/>
        <w:jc w:val="both"/>
        <w:rPr>
          <w:b/>
          <w:bCs/>
          <w:sz w:val="24"/>
          <w:lang w:eastAsia="en-US"/>
        </w:rPr>
      </w:pPr>
    </w:p>
    <w:p w14:paraId="6B5F9FAC" w14:textId="77777777" w:rsidR="00C13231" w:rsidRPr="00C13231" w:rsidRDefault="00C13231" w:rsidP="00C13231">
      <w:pPr>
        <w:ind w:right="1286"/>
        <w:jc w:val="both"/>
        <w:rPr>
          <w:sz w:val="24"/>
          <w:lang w:eastAsia="en-US"/>
        </w:rPr>
      </w:pPr>
      <w:r w:rsidRPr="00C13231">
        <w:rPr>
          <w:b/>
          <w:bCs/>
          <w:sz w:val="24"/>
          <w:lang w:eastAsia="en-US"/>
        </w:rPr>
        <w:t>Sin</w:t>
      </w:r>
      <w:r w:rsidRPr="00C13231">
        <w:rPr>
          <w:sz w:val="24"/>
          <w:lang w:eastAsia="en-US"/>
        </w:rPr>
        <w:t xml:space="preserve"> </w:t>
      </w:r>
    </w:p>
    <w:p w14:paraId="19DBC4EC" w14:textId="77777777" w:rsidR="00C13231" w:rsidRDefault="00C13231" w:rsidP="00C13231">
      <w:pPr>
        <w:ind w:right="1286"/>
        <w:jc w:val="both"/>
        <w:rPr>
          <w:rFonts w:ascii="Times" w:hAnsi="Times"/>
          <w:color w:val="000000"/>
          <w:sz w:val="24"/>
          <w:szCs w:val="24"/>
          <w:lang w:eastAsia="en-US"/>
        </w:rPr>
      </w:pPr>
    </w:p>
    <w:p w14:paraId="4E7D8C3C" w14:textId="0F931D67" w:rsidR="00C13231" w:rsidRPr="00C13231" w:rsidRDefault="00C13231" w:rsidP="00C13231">
      <w:pPr>
        <w:ind w:right="1286"/>
        <w:jc w:val="both"/>
        <w:rPr>
          <w:rFonts w:ascii="Times" w:hAnsi="Times"/>
          <w:color w:val="000000"/>
          <w:sz w:val="24"/>
          <w:szCs w:val="24"/>
          <w:lang w:eastAsia="en-US"/>
        </w:rPr>
      </w:pPr>
      <w:r w:rsidRPr="00C13231">
        <w:rPr>
          <w:rFonts w:ascii="Times" w:hAnsi="Times"/>
          <w:color w:val="000000"/>
          <w:sz w:val="24"/>
          <w:szCs w:val="24"/>
          <w:lang w:eastAsia="en-US"/>
        </w:rPr>
        <w:t xml:space="preserve">Sin is the breaking off of one’s filial relationship or communion with God. </w:t>
      </w:r>
    </w:p>
    <w:p w14:paraId="4179B24A" w14:textId="77777777" w:rsidR="00C13231" w:rsidRPr="00C13231" w:rsidRDefault="00C13231" w:rsidP="00C13231">
      <w:pPr>
        <w:ind w:right="1286"/>
        <w:jc w:val="both"/>
        <w:rPr>
          <w:sz w:val="24"/>
          <w:szCs w:val="24"/>
          <w:lang w:eastAsia="en-US"/>
        </w:rPr>
      </w:pPr>
      <w:r w:rsidRPr="00C13231">
        <w:rPr>
          <w:rFonts w:ascii="Times" w:hAnsi="Times"/>
          <w:color w:val="000000"/>
          <w:sz w:val="24"/>
          <w:szCs w:val="24"/>
          <w:lang w:eastAsia="en-US"/>
        </w:rPr>
        <w:t>Sin is to situate one’s life outside of God and eliminate Him from one’s daily life.</w:t>
      </w:r>
    </w:p>
    <w:p w14:paraId="74B98836" w14:textId="77777777" w:rsidR="00C13231" w:rsidRPr="00C13231" w:rsidRDefault="00C13231" w:rsidP="00C13231">
      <w:pPr>
        <w:ind w:right="1286"/>
        <w:jc w:val="both"/>
        <w:rPr>
          <w:b/>
          <w:bCs/>
          <w:sz w:val="24"/>
          <w:szCs w:val="24"/>
          <w:lang w:eastAsia="en-US"/>
        </w:rPr>
      </w:pPr>
      <w:r w:rsidRPr="00C13231">
        <w:rPr>
          <w:sz w:val="24"/>
          <w:szCs w:val="24"/>
          <w:lang w:eastAsia="en-US"/>
        </w:rPr>
        <w:t>It is overstepping the limits set by God.</w:t>
      </w:r>
    </w:p>
    <w:p w14:paraId="0CAB7CD3" w14:textId="77777777" w:rsidR="00C13231" w:rsidRPr="00C13231" w:rsidRDefault="00C13231" w:rsidP="00C13231">
      <w:pPr>
        <w:ind w:right="1286"/>
        <w:jc w:val="both"/>
        <w:rPr>
          <w:sz w:val="24"/>
          <w:szCs w:val="24"/>
          <w:lang w:eastAsia="en-US"/>
        </w:rPr>
      </w:pPr>
      <w:r w:rsidRPr="00C13231">
        <w:rPr>
          <w:sz w:val="24"/>
          <w:szCs w:val="24"/>
          <w:lang w:eastAsia="en-US"/>
        </w:rPr>
        <w:t>It stems from the inner person and spirals out.</w:t>
      </w:r>
    </w:p>
    <w:p w14:paraId="29E07236" w14:textId="77777777" w:rsidR="00C13231" w:rsidRPr="00C13231" w:rsidRDefault="00C13231" w:rsidP="00C13231">
      <w:pPr>
        <w:ind w:right="1286"/>
        <w:jc w:val="both"/>
        <w:rPr>
          <w:b/>
          <w:bCs/>
          <w:sz w:val="24"/>
          <w:szCs w:val="24"/>
          <w:lang w:eastAsia="en-US"/>
        </w:rPr>
      </w:pPr>
      <w:r w:rsidRPr="00C13231">
        <w:rPr>
          <w:sz w:val="24"/>
          <w:szCs w:val="24"/>
          <w:lang w:eastAsia="en-US"/>
        </w:rPr>
        <w:t>Creates a barrier between God and persons. It breaks down the right relationships between God and creatures, creatures and creatures, and creatures and creation.</w:t>
      </w:r>
    </w:p>
    <w:p w14:paraId="228A4701" w14:textId="77777777" w:rsidR="00C13231" w:rsidRPr="00C13231" w:rsidRDefault="00C13231" w:rsidP="00C13231">
      <w:pPr>
        <w:ind w:right="1286"/>
        <w:jc w:val="both"/>
        <w:rPr>
          <w:b/>
          <w:bCs/>
          <w:sz w:val="24"/>
          <w:lang w:eastAsia="en-US"/>
        </w:rPr>
      </w:pPr>
    </w:p>
    <w:p w14:paraId="2DD2AC7C" w14:textId="77777777" w:rsidR="00C13231" w:rsidRPr="00C13231" w:rsidRDefault="00C13231" w:rsidP="00C13231">
      <w:pPr>
        <w:ind w:right="1286"/>
        <w:jc w:val="both"/>
        <w:rPr>
          <w:sz w:val="24"/>
          <w:lang w:eastAsia="en-US"/>
        </w:rPr>
      </w:pPr>
      <w:r w:rsidRPr="00C13231">
        <w:rPr>
          <w:b/>
          <w:bCs/>
          <w:sz w:val="24"/>
          <w:lang w:eastAsia="en-US"/>
        </w:rPr>
        <w:t>Incarnation</w:t>
      </w:r>
      <w:r w:rsidRPr="00C13231">
        <w:rPr>
          <w:sz w:val="24"/>
          <w:lang w:eastAsia="en-US"/>
        </w:rPr>
        <w:t>:</w:t>
      </w:r>
    </w:p>
    <w:p w14:paraId="69EFBC27" w14:textId="77777777" w:rsidR="00C13231" w:rsidRDefault="00C13231" w:rsidP="00C13231">
      <w:pPr>
        <w:ind w:right="1286"/>
        <w:jc w:val="both"/>
        <w:rPr>
          <w:sz w:val="24"/>
          <w:szCs w:val="24"/>
          <w:lang w:eastAsia="en-US"/>
        </w:rPr>
      </w:pPr>
    </w:p>
    <w:p w14:paraId="062FD097" w14:textId="1F1E56AC" w:rsidR="00C13231" w:rsidRPr="00C13231" w:rsidRDefault="00C13231" w:rsidP="00C13231">
      <w:pPr>
        <w:ind w:right="1286"/>
        <w:jc w:val="both"/>
        <w:rPr>
          <w:sz w:val="24"/>
          <w:szCs w:val="24"/>
          <w:lang w:eastAsia="en-US"/>
        </w:rPr>
      </w:pPr>
      <w:r w:rsidRPr="00C13231">
        <w:rPr>
          <w:sz w:val="24"/>
          <w:szCs w:val="24"/>
          <w:lang w:eastAsia="en-US"/>
        </w:rPr>
        <w:t xml:space="preserve">Is God’s initiative, God’s gift of love and self-giving which we did not merit. It illustrates that in the </w:t>
      </w:r>
      <w:proofErr w:type="gramStart"/>
      <w:r w:rsidRPr="00C13231">
        <w:rPr>
          <w:sz w:val="24"/>
          <w:szCs w:val="24"/>
          <w:lang w:eastAsia="en-US"/>
        </w:rPr>
        <w:t>Son,</w:t>
      </w:r>
      <w:proofErr w:type="gramEnd"/>
      <w:r w:rsidRPr="00C13231">
        <w:rPr>
          <w:sz w:val="24"/>
          <w:szCs w:val="24"/>
          <w:lang w:eastAsia="en-US"/>
        </w:rPr>
        <w:t xml:space="preserve"> God has a real involvement with the world.</w:t>
      </w:r>
    </w:p>
    <w:p w14:paraId="7361E587" w14:textId="77777777" w:rsidR="00C13231" w:rsidRPr="00C13231" w:rsidRDefault="00C13231" w:rsidP="00C13231">
      <w:pPr>
        <w:ind w:right="1286"/>
        <w:jc w:val="both"/>
        <w:rPr>
          <w:sz w:val="24"/>
          <w:szCs w:val="24"/>
          <w:lang w:eastAsia="en-US"/>
        </w:rPr>
      </w:pPr>
      <w:r w:rsidRPr="00C13231">
        <w:rPr>
          <w:sz w:val="24"/>
          <w:szCs w:val="24"/>
          <w:lang w:eastAsia="en-US"/>
        </w:rPr>
        <w:lastRenderedPageBreak/>
        <w:t>When the Word, who existed in eternity with God, made himself one of us. He took on our human nature fully and completely in every way except sin. God has come in the flesh to this world. God becomes unveiled and historical.</w:t>
      </w:r>
    </w:p>
    <w:p w14:paraId="0DAF607C" w14:textId="77777777" w:rsidR="00C13231" w:rsidRPr="00C13231" w:rsidRDefault="00C13231" w:rsidP="00C13231">
      <w:pPr>
        <w:ind w:right="1286"/>
        <w:jc w:val="both"/>
        <w:rPr>
          <w:sz w:val="24"/>
          <w:szCs w:val="24"/>
          <w:lang w:eastAsia="en-US"/>
        </w:rPr>
      </w:pPr>
      <w:r w:rsidRPr="00C13231">
        <w:rPr>
          <w:sz w:val="24"/>
          <w:szCs w:val="24"/>
          <w:lang w:eastAsia="en-US"/>
        </w:rPr>
        <w:t>It is the beginning of salvation time definitively.</w:t>
      </w:r>
    </w:p>
    <w:p w14:paraId="1C153304" w14:textId="77777777" w:rsidR="00C13231" w:rsidRPr="00C13231" w:rsidRDefault="00C13231" w:rsidP="00C13231">
      <w:pPr>
        <w:ind w:right="1286"/>
        <w:jc w:val="both"/>
        <w:rPr>
          <w:sz w:val="24"/>
          <w:szCs w:val="24"/>
          <w:lang w:eastAsia="en-US"/>
        </w:rPr>
      </w:pPr>
      <w:r w:rsidRPr="00C13231">
        <w:rPr>
          <w:sz w:val="24"/>
          <w:szCs w:val="24"/>
          <w:lang w:eastAsia="en-US"/>
        </w:rPr>
        <w:t xml:space="preserve">Is the mystery of the union of the divine and human natures in the one person of </w:t>
      </w:r>
      <w:r w:rsidRPr="00C13231">
        <w:rPr>
          <w:i/>
          <w:iCs/>
          <w:sz w:val="24"/>
          <w:szCs w:val="24"/>
          <w:lang w:eastAsia="en-US"/>
        </w:rPr>
        <w:t>the Word</w:t>
      </w:r>
      <w:r w:rsidRPr="00C13231">
        <w:rPr>
          <w:sz w:val="24"/>
          <w:szCs w:val="24"/>
          <w:lang w:eastAsia="en-US"/>
        </w:rPr>
        <w:t xml:space="preserve">. </w:t>
      </w:r>
      <w:r w:rsidRPr="00C13231">
        <w:rPr>
          <w:i/>
          <w:iCs/>
          <w:sz w:val="24"/>
          <w:szCs w:val="24"/>
          <w:lang w:eastAsia="en-US"/>
        </w:rPr>
        <w:t>The W</w:t>
      </w:r>
      <w:r w:rsidRPr="00C13231">
        <w:rPr>
          <w:sz w:val="24"/>
          <w:szCs w:val="24"/>
          <w:lang w:eastAsia="en-US"/>
        </w:rPr>
        <w:t xml:space="preserve">ord became truly man while remaining truly God. This is a </w:t>
      </w:r>
      <w:r w:rsidRPr="00C13231">
        <w:rPr>
          <w:i/>
          <w:iCs/>
          <w:sz w:val="24"/>
          <w:szCs w:val="24"/>
          <w:lang w:eastAsia="en-US"/>
        </w:rPr>
        <w:t xml:space="preserve">kenosis </w:t>
      </w:r>
      <w:r w:rsidRPr="00C13231">
        <w:rPr>
          <w:sz w:val="24"/>
          <w:szCs w:val="24"/>
          <w:lang w:eastAsia="en-US"/>
        </w:rPr>
        <w:t>- a “self-emptying” of the Son of God.</w:t>
      </w:r>
    </w:p>
    <w:p w14:paraId="7452DC3E" w14:textId="77777777" w:rsidR="00C13231" w:rsidRPr="00C13231" w:rsidRDefault="00C13231" w:rsidP="00C13231">
      <w:pPr>
        <w:ind w:right="1286"/>
        <w:jc w:val="both"/>
        <w:rPr>
          <w:sz w:val="24"/>
          <w:szCs w:val="24"/>
          <w:lang w:eastAsia="en-US"/>
        </w:rPr>
      </w:pPr>
    </w:p>
    <w:p w14:paraId="29D834C7" w14:textId="77777777" w:rsidR="00C13231" w:rsidRPr="00C13231" w:rsidRDefault="00C13231" w:rsidP="00C13231">
      <w:pPr>
        <w:ind w:right="1286"/>
        <w:jc w:val="both"/>
        <w:rPr>
          <w:sz w:val="24"/>
          <w:szCs w:val="24"/>
          <w:lang w:eastAsia="en-US"/>
        </w:rPr>
      </w:pPr>
      <w:r w:rsidRPr="00C13231">
        <w:rPr>
          <w:b/>
          <w:bCs/>
          <w:sz w:val="24"/>
          <w:szCs w:val="24"/>
          <w:lang w:eastAsia="en-US"/>
        </w:rPr>
        <w:t>Purpose</w:t>
      </w:r>
      <w:r w:rsidRPr="00C13231">
        <w:rPr>
          <w:sz w:val="24"/>
          <w:szCs w:val="24"/>
          <w:lang w:eastAsia="en-US"/>
        </w:rPr>
        <w:t xml:space="preserve">: To reconcile the world with Himself. To gather again the dispersed People of God into a loving relationship with the Creator and between human beings through </w:t>
      </w:r>
      <w:r w:rsidRPr="00C13231">
        <w:rPr>
          <w:sz w:val="24"/>
          <w:szCs w:val="24"/>
          <w:lang w:val="en-US" w:eastAsia="en-US"/>
        </w:rPr>
        <w:t>their faith in Jesus</w:t>
      </w:r>
      <w:r w:rsidRPr="00C13231">
        <w:rPr>
          <w:sz w:val="24"/>
          <w:szCs w:val="24"/>
          <w:lang w:eastAsia="en-US"/>
        </w:rPr>
        <w:t>, something we could never establish ourselves.</w:t>
      </w:r>
    </w:p>
    <w:p w14:paraId="666D92AD" w14:textId="77777777" w:rsidR="00C13231" w:rsidRPr="00C13231" w:rsidRDefault="00C13231" w:rsidP="00C13231">
      <w:pPr>
        <w:ind w:right="1286"/>
        <w:jc w:val="both"/>
        <w:rPr>
          <w:sz w:val="24"/>
          <w:lang w:eastAsia="en-US"/>
        </w:rPr>
      </w:pPr>
      <w:r w:rsidRPr="00C13231">
        <w:rPr>
          <w:sz w:val="24"/>
          <w:szCs w:val="24"/>
          <w:lang w:eastAsia="en-US"/>
        </w:rPr>
        <w:t>By entering into communion with the Word and being “partakers of the divine nature” allows us to be transformed, brings about a new existence, a new way of life.</w:t>
      </w:r>
    </w:p>
    <w:p w14:paraId="14A0F5A1" w14:textId="77777777" w:rsidR="00C13231" w:rsidRPr="00C13231" w:rsidRDefault="00C13231" w:rsidP="00C13231">
      <w:pPr>
        <w:ind w:right="1286"/>
        <w:jc w:val="both"/>
        <w:rPr>
          <w:sz w:val="24"/>
          <w:szCs w:val="24"/>
          <w:lang w:eastAsia="en-US"/>
        </w:rPr>
      </w:pPr>
      <w:r w:rsidRPr="00C13231">
        <w:rPr>
          <w:sz w:val="24"/>
          <w:szCs w:val="24"/>
          <w:lang w:eastAsia="en-US"/>
        </w:rPr>
        <w:t>To show humanity its authentic face.</w:t>
      </w:r>
    </w:p>
    <w:p w14:paraId="7DFBE1D9" w14:textId="77777777" w:rsidR="00C13231" w:rsidRPr="00C13231" w:rsidRDefault="00C13231" w:rsidP="00C13231">
      <w:pPr>
        <w:ind w:right="1286"/>
        <w:jc w:val="both"/>
        <w:rPr>
          <w:sz w:val="24"/>
          <w:szCs w:val="24"/>
          <w:lang w:eastAsia="en-US"/>
        </w:rPr>
      </w:pPr>
    </w:p>
    <w:p w14:paraId="43144329" w14:textId="77777777" w:rsidR="00C13231" w:rsidRPr="00C13231" w:rsidRDefault="00C13231" w:rsidP="00C13231">
      <w:pPr>
        <w:ind w:right="1286"/>
        <w:jc w:val="both"/>
        <w:rPr>
          <w:sz w:val="24"/>
          <w:szCs w:val="24"/>
          <w:lang w:eastAsia="en-US"/>
        </w:rPr>
      </w:pPr>
    </w:p>
    <w:p w14:paraId="7B614326" w14:textId="77777777" w:rsidR="00C13231" w:rsidRPr="00C13231" w:rsidRDefault="00C13231" w:rsidP="00C13231">
      <w:pPr>
        <w:ind w:right="1286"/>
        <w:jc w:val="both"/>
        <w:rPr>
          <w:sz w:val="24"/>
          <w:lang w:eastAsia="en-US"/>
        </w:rPr>
      </w:pPr>
      <w:r w:rsidRPr="00C13231">
        <w:rPr>
          <w:b/>
          <w:bCs/>
          <w:sz w:val="24"/>
          <w:lang w:eastAsia="en-US"/>
        </w:rPr>
        <w:t>The Word</w:t>
      </w:r>
      <w:r w:rsidRPr="00C13231">
        <w:rPr>
          <w:sz w:val="24"/>
          <w:lang w:eastAsia="en-US"/>
        </w:rPr>
        <w:t xml:space="preserve">: </w:t>
      </w:r>
    </w:p>
    <w:p w14:paraId="2BCDC4E7" w14:textId="77777777" w:rsidR="00C13231" w:rsidRDefault="00C13231" w:rsidP="00C13231">
      <w:pPr>
        <w:ind w:right="1286"/>
        <w:jc w:val="both"/>
        <w:rPr>
          <w:i/>
          <w:iCs/>
          <w:sz w:val="24"/>
          <w:szCs w:val="24"/>
          <w:lang w:val="en-US" w:eastAsia="en-US"/>
        </w:rPr>
      </w:pPr>
    </w:p>
    <w:p w14:paraId="5D59FF0A" w14:textId="2D1222CC" w:rsidR="00C13231" w:rsidRPr="00C13231" w:rsidRDefault="00C13231" w:rsidP="00C13231">
      <w:pPr>
        <w:ind w:right="1286"/>
        <w:jc w:val="both"/>
        <w:rPr>
          <w:sz w:val="24"/>
          <w:szCs w:val="24"/>
          <w:lang w:val="en-US" w:eastAsia="en-US"/>
        </w:rPr>
      </w:pPr>
      <w:r w:rsidRPr="00C13231">
        <w:rPr>
          <w:i/>
          <w:iCs/>
          <w:sz w:val="24"/>
          <w:szCs w:val="24"/>
          <w:lang w:val="en-US" w:eastAsia="en-US"/>
        </w:rPr>
        <w:t>The Word</w:t>
      </w:r>
      <w:r w:rsidRPr="00C13231">
        <w:rPr>
          <w:sz w:val="24"/>
          <w:szCs w:val="24"/>
          <w:lang w:val="en-US" w:eastAsia="en-US"/>
        </w:rPr>
        <w:t xml:space="preserve"> did not become, He was not made, He is. He existed in eternity and was in intimate relation with God because He was God.</w:t>
      </w:r>
    </w:p>
    <w:p w14:paraId="609A14BF" w14:textId="77777777" w:rsidR="00C13231" w:rsidRPr="00C13231" w:rsidRDefault="00C13231" w:rsidP="00C13231">
      <w:pPr>
        <w:ind w:right="1286"/>
        <w:jc w:val="both"/>
        <w:rPr>
          <w:sz w:val="24"/>
          <w:szCs w:val="24"/>
          <w:lang w:eastAsia="en-US"/>
        </w:rPr>
      </w:pPr>
      <w:r w:rsidRPr="00C13231">
        <w:rPr>
          <w:sz w:val="24"/>
          <w:szCs w:val="24"/>
          <w:lang w:val="en-US" w:eastAsia="en-US"/>
        </w:rPr>
        <w:t>But the Word made himself one of us, assuming our nature, God becomes flesh in this world to re-</w:t>
      </w:r>
      <w:r w:rsidRPr="00C13231">
        <w:rPr>
          <w:sz w:val="24"/>
          <w:szCs w:val="24"/>
          <w:lang w:eastAsia="en-US"/>
        </w:rPr>
        <w:t>establish the relationship with God broken by sin. A relationship which we could never establish ourselves.</w:t>
      </w:r>
    </w:p>
    <w:p w14:paraId="121AD5BB" w14:textId="77777777" w:rsidR="00C13231" w:rsidRPr="00C13231" w:rsidRDefault="00C13231" w:rsidP="00C13231">
      <w:pPr>
        <w:ind w:right="1286"/>
        <w:jc w:val="both"/>
        <w:rPr>
          <w:sz w:val="24"/>
          <w:szCs w:val="24"/>
          <w:lang w:eastAsia="en-US"/>
        </w:rPr>
      </w:pPr>
      <w:r w:rsidRPr="00C13231">
        <w:rPr>
          <w:sz w:val="24"/>
          <w:szCs w:val="24"/>
          <w:lang w:eastAsia="en-US"/>
        </w:rPr>
        <w:t>T</w:t>
      </w:r>
      <w:r w:rsidRPr="00C13231">
        <w:rPr>
          <w:i/>
          <w:iCs/>
          <w:sz w:val="24"/>
          <w:szCs w:val="24"/>
          <w:lang w:eastAsia="en-US"/>
        </w:rPr>
        <w:t>he W</w:t>
      </w:r>
      <w:r w:rsidRPr="00C13231">
        <w:rPr>
          <w:sz w:val="24"/>
          <w:szCs w:val="24"/>
          <w:lang w:eastAsia="en-US"/>
        </w:rPr>
        <w:t>ord became truly man while remaining truly God. The Word did not need to become human to become who he is. To be human was a</w:t>
      </w:r>
      <w:r w:rsidRPr="00C13231">
        <w:rPr>
          <w:sz w:val="24"/>
          <w:lang w:eastAsia="en-US"/>
        </w:rPr>
        <w:t xml:space="preserve"> </w:t>
      </w:r>
      <w:r w:rsidRPr="00C13231">
        <w:rPr>
          <w:i/>
          <w:iCs/>
          <w:sz w:val="24"/>
          <w:szCs w:val="24"/>
          <w:lang w:eastAsia="en-US"/>
        </w:rPr>
        <w:t xml:space="preserve">kenosis </w:t>
      </w:r>
      <w:r w:rsidRPr="00C13231">
        <w:rPr>
          <w:sz w:val="24"/>
          <w:szCs w:val="24"/>
          <w:lang w:eastAsia="en-US"/>
        </w:rPr>
        <w:t>- a “self-emptying” on the part of the Son of God of that glory which is his from all eternity. He assumed the condition of a slave. The Cross-event involved a total self-emptying. The death of Jesus is the action of God going out of Himself and humbling Himself to “became obedient unto death, even death on a cross.”</w:t>
      </w:r>
    </w:p>
    <w:p w14:paraId="2A862174" w14:textId="77777777" w:rsidR="00C13231" w:rsidRPr="00C13231" w:rsidRDefault="00C13231" w:rsidP="00C13231">
      <w:pPr>
        <w:ind w:right="1286"/>
        <w:jc w:val="both"/>
        <w:rPr>
          <w:sz w:val="24"/>
          <w:szCs w:val="24"/>
          <w:lang w:eastAsia="en-US"/>
        </w:rPr>
      </w:pPr>
    </w:p>
    <w:p w14:paraId="76BE33A8" w14:textId="77777777" w:rsidR="00C13231" w:rsidRPr="00C13231" w:rsidRDefault="00C13231" w:rsidP="00C13231">
      <w:pPr>
        <w:ind w:right="1286"/>
        <w:jc w:val="both"/>
        <w:rPr>
          <w:sz w:val="24"/>
          <w:szCs w:val="24"/>
          <w:lang w:eastAsia="en-US"/>
        </w:rPr>
      </w:pPr>
      <w:r w:rsidRPr="00C13231">
        <w:rPr>
          <w:b/>
          <w:bCs/>
          <w:sz w:val="24"/>
          <w:szCs w:val="24"/>
          <w:lang w:eastAsia="en-US"/>
        </w:rPr>
        <w:t>Covenant</w:t>
      </w:r>
      <w:r w:rsidRPr="00C13231">
        <w:rPr>
          <w:sz w:val="24"/>
          <w:szCs w:val="24"/>
          <w:lang w:eastAsia="en-US"/>
        </w:rPr>
        <w:t xml:space="preserve">: </w:t>
      </w:r>
    </w:p>
    <w:p w14:paraId="0CFC9533" w14:textId="77777777" w:rsidR="00C13231" w:rsidRDefault="00C13231" w:rsidP="00C13231">
      <w:pPr>
        <w:ind w:right="1286"/>
        <w:jc w:val="both"/>
        <w:rPr>
          <w:sz w:val="24"/>
          <w:szCs w:val="24"/>
          <w:lang w:val="en-US" w:eastAsia="en-US"/>
        </w:rPr>
      </w:pPr>
    </w:p>
    <w:p w14:paraId="79D0B009" w14:textId="10078EC3" w:rsidR="00C13231" w:rsidRPr="00C13231" w:rsidRDefault="00C13231" w:rsidP="00C13231">
      <w:pPr>
        <w:ind w:right="1286"/>
        <w:jc w:val="both"/>
        <w:rPr>
          <w:sz w:val="24"/>
          <w:szCs w:val="24"/>
          <w:lang w:val="en-US" w:eastAsia="en-US"/>
        </w:rPr>
      </w:pPr>
      <w:r w:rsidRPr="00C13231">
        <w:rPr>
          <w:sz w:val="24"/>
          <w:szCs w:val="24"/>
          <w:lang w:val="en-US" w:eastAsia="en-US"/>
        </w:rPr>
        <w:t>This is the relationship between God and the chosen people (Israel).</w:t>
      </w:r>
    </w:p>
    <w:p w14:paraId="55FE3AC9" w14:textId="77777777" w:rsidR="00C13231" w:rsidRPr="00C13231" w:rsidRDefault="00C13231" w:rsidP="00C13231">
      <w:pPr>
        <w:ind w:right="1286"/>
        <w:jc w:val="both"/>
        <w:rPr>
          <w:sz w:val="24"/>
          <w:szCs w:val="24"/>
          <w:lang w:val="en-US" w:eastAsia="en-US"/>
        </w:rPr>
      </w:pPr>
      <w:r w:rsidRPr="00C13231">
        <w:rPr>
          <w:sz w:val="24"/>
          <w:szCs w:val="24"/>
          <w:lang w:val="en-US" w:eastAsia="en-US"/>
        </w:rPr>
        <w:t>It is a relationship that is both personal (comparable to the relationship between husband and wife) and communal (binding a people together in the solidarity of faith). Yahweh adopts Israel and gives the promise of a long and prosperous future. In turn, Israel must be faithful to the Law and give exclusive allegiance to God.</w:t>
      </w:r>
    </w:p>
    <w:p w14:paraId="1522120E" w14:textId="77777777" w:rsidR="00C13231" w:rsidRPr="00C13231" w:rsidRDefault="00C13231" w:rsidP="00C13231">
      <w:pPr>
        <w:ind w:right="1286"/>
        <w:jc w:val="both"/>
        <w:rPr>
          <w:sz w:val="24"/>
          <w:szCs w:val="24"/>
          <w:lang w:val="en-US" w:eastAsia="en-US"/>
        </w:rPr>
      </w:pPr>
      <w:r w:rsidRPr="00C13231">
        <w:rPr>
          <w:sz w:val="24"/>
          <w:szCs w:val="24"/>
          <w:lang w:val="en-US" w:eastAsia="en-US"/>
        </w:rPr>
        <w:t>The genuineness of the covenant bond is tested in faithful, loving obedience to God among the chosen community.</w:t>
      </w:r>
    </w:p>
    <w:p w14:paraId="571B5F2D" w14:textId="77777777" w:rsidR="00C13231" w:rsidRPr="00C13231" w:rsidRDefault="00C13231" w:rsidP="00C13231">
      <w:pPr>
        <w:ind w:right="1286"/>
        <w:jc w:val="both"/>
        <w:rPr>
          <w:sz w:val="24"/>
          <w:szCs w:val="24"/>
          <w:lang w:val="en-US" w:eastAsia="en-US"/>
        </w:rPr>
      </w:pPr>
    </w:p>
    <w:p w14:paraId="510BE7EB" w14:textId="77777777" w:rsidR="00C13231" w:rsidRDefault="00C13231">
      <w:pPr>
        <w:rPr>
          <w:b/>
          <w:bCs/>
          <w:sz w:val="24"/>
          <w:szCs w:val="24"/>
          <w:lang w:eastAsia="en-US"/>
        </w:rPr>
      </w:pPr>
      <w:r>
        <w:rPr>
          <w:b/>
          <w:bCs/>
          <w:sz w:val="24"/>
          <w:szCs w:val="24"/>
          <w:lang w:eastAsia="en-US"/>
        </w:rPr>
        <w:br w:type="page"/>
      </w:r>
    </w:p>
    <w:p w14:paraId="501F351C" w14:textId="50F48E82" w:rsidR="00C13231" w:rsidRPr="00C13231" w:rsidRDefault="00C13231" w:rsidP="00C13231">
      <w:pPr>
        <w:ind w:right="1286"/>
        <w:jc w:val="both"/>
        <w:rPr>
          <w:b/>
          <w:bCs/>
          <w:sz w:val="24"/>
          <w:szCs w:val="24"/>
          <w:lang w:eastAsia="en-US"/>
        </w:rPr>
      </w:pPr>
      <w:r w:rsidRPr="00C13231">
        <w:rPr>
          <w:b/>
          <w:bCs/>
          <w:sz w:val="24"/>
          <w:szCs w:val="24"/>
          <w:lang w:eastAsia="en-US"/>
        </w:rPr>
        <w:lastRenderedPageBreak/>
        <w:t>Definitive Salvation Time:</w:t>
      </w:r>
    </w:p>
    <w:p w14:paraId="63DD4AD0" w14:textId="77777777" w:rsidR="00C13231" w:rsidRDefault="00C13231" w:rsidP="00C13231">
      <w:pPr>
        <w:ind w:right="1286"/>
        <w:jc w:val="both"/>
        <w:rPr>
          <w:sz w:val="24"/>
          <w:szCs w:val="24"/>
          <w:lang w:eastAsia="en-US"/>
        </w:rPr>
      </w:pPr>
    </w:p>
    <w:p w14:paraId="5845655D" w14:textId="50CD0247" w:rsidR="00C13231" w:rsidRPr="00C13231" w:rsidRDefault="00C13231" w:rsidP="00C13231">
      <w:pPr>
        <w:ind w:right="1286"/>
        <w:jc w:val="both"/>
        <w:rPr>
          <w:sz w:val="24"/>
          <w:szCs w:val="24"/>
          <w:lang w:eastAsia="en-US"/>
        </w:rPr>
      </w:pPr>
      <w:r w:rsidRPr="00C13231">
        <w:rPr>
          <w:sz w:val="24"/>
          <w:szCs w:val="24"/>
          <w:lang w:eastAsia="en-US"/>
        </w:rPr>
        <w:t>Jesus was always God’s goal not an afterthought to the act of Creation.</w:t>
      </w:r>
    </w:p>
    <w:p w14:paraId="794E73BA" w14:textId="77777777" w:rsidR="00C13231" w:rsidRPr="00C13231" w:rsidRDefault="00C13231" w:rsidP="00C13231">
      <w:pPr>
        <w:ind w:right="1286"/>
        <w:jc w:val="both"/>
        <w:rPr>
          <w:sz w:val="24"/>
          <w:szCs w:val="24"/>
          <w:lang w:eastAsia="en-US"/>
        </w:rPr>
      </w:pPr>
      <w:r w:rsidRPr="00C13231">
        <w:rPr>
          <w:sz w:val="24"/>
          <w:szCs w:val="24"/>
          <w:lang w:eastAsia="en-US"/>
        </w:rPr>
        <w:t>Creation begins the history of salvation, but the coming of Christ culminates it because he was always part of God’s plan of salvation.</w:t>
      </w:r>
    </w:p>
    <w:p w14:paraId="51BAA9B2" w14:textId="77777777" w:rsidR="00C13231" w:rsidRPr="00C13231" w:rsidRDefault="00C13231" w:rsidP="00C13231">
      <w:pPr>
        <w:ind w:right="1286"/>
        <w:jc w:val="both"/>
        <w:rPr>
          <w:sz w:val="24"/>
          <w:lang w:eastAsia="en-US"/>
        </w:rPr>
      </w:pPr>
      <w:r w:rsidRPr="00C13231">
        <w:rPr>
          <w:sz w:val="24"/>
          <w:szCs w:val="24"/>
          <w:lang w:eastAsia="en-US"/>
        </w:rPr>
        <w:t>It is definitive because there will be no other time or no other way through which God will restore the world to Himself.</w:t>
      </w:r>
    </w:p>
    <w:p w14:paraId="31460EC7" w14:textId="77777777" w:rsidR="00C13231" w:rsidRDefault="00C13231">
      <w:pPr>
        <w:pStyle w:val="BodyTextIndent"/>
        <w:jc w:val="both"/>
        <w:rPr>
          <w:sz w:val="24"/>
        </w:rPr>
      </w:pPr>
    </w:p>
    <w:sectPr w:rsidR="00C13231" w:rsidSect="001854FA">
      <w:headerReference w:type="default" r:id="rId6"/>
      <w:footerReference w:type="default" r:id="rId7"/>
      <w:pgSz w:w="11905" w:h="16837" w:code="9"/>
      <w:pgMar w:top="851" w:right="1247" w:bottom="851" w:left="1247" w:header="1440"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6678" w14:textId="77777777" w:rsidR="005D29D7" w:rsidRDefault="005D29D7" w:rsidP="001854FA">
      <w:r>
        <w:separator/>
      </w:r>
    </w:p>
  </w:endnote>
  <w:endnote w:type="continuationSeparator" w:id="0">
    <w:p w14:paraId="0D7493CF" w14:textId="77777777" w:rsidR="005D29D7" w:rsidRDefault="005D29D7" w:rsidP="0018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D64C" w14:textId="77777777" w:rsidR="001854FA" w:rsidRDefault="001854FA" w:rsidP="001854FA">
    <w:pPr>
      <w:pStyle w:val="Footer"/>
      <w:tabs>
        <w:tab w:val="left" w:pos="353"/>
        <w:tab w:val="right" w:pos="10203"/>
      </w:tabs>
    </w:pPr>
    <w:r>
      <w:tab/>
    </w:r>
  </w:p>
  <w:p w14:paraId="4171B2D9" w14:textId="2D87BF03" w:rsidR="001854FA" w:rsidRDefault="001854FA" w:rsidP="001854FA">
    <w:pPr>
      <w:pStyle w:val="Footer"/>
      <w:tabs>
        <w:tab w:val="left" w:pos="353"/>
        <w:tab w:val="right" w:pos="10203"/>
      </w:tabs>
    </w:pPr>
    <w:r>
      <w:t xml:space="preserve">Email: </w:t>
    </w:r>
    <w:hyperlink r:id="rId1" w:history="1">
      <w:r w:rsidRPr="00D85FB7">
        <w:rPr>
          <w:rStyle w:val="Hyperlink"/>
        </w:rPr>
        <w:t>abbafathercc@gmail.com</w:t>
      </w:r>
    </w:hyperlink>
    <w:r>
      <w:tab/>
      <w:t>Web Page: www.abbafathercc.com</w:t>
    </w:r>
    <w:r>
      <w:tab/>
    </w:r>
    <w:r>
      <w:tab/>
    </w:r>
    <w:r>
      <w:fldChar w:fldCharType="begin"/>
    </w:r>
    <w:r>
      <w:instrText xml:space="preserve"> PAGE   \* MERGEFORMAT </w:instrText>
    </w:r>
    <w:r>
      <w:fldChar w:fldCharType="separate"/>
    </w:r>
    <w:r>
      <w:rPr>
        <w:noProof/>
      </w:rPr>
      <w:t>2</w:t>
    </w:r>
    <w:r>
      <w:rPr>
        <w:noProof/>
      </w:rPr>
      <w:fldChar w:fldCharType="end"/>
    </w:r>
  </w:p>
  <w:p w14:paraId="4B21CBC5" w14:textId="77777777" w:rsidR="001854FA" w:rsidRDefault="00185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6EC4" w14:textId="77777777" w:rsidR="005D29D7" w:rsidRDefault="005D29D7" w:rsidP="001854FA">
      <w:r>
        <w:separator/>
      </w:r>
    </w:p>
  </w:footnote>
  <w:footnote w:type="continuationSeparator" w:id="0">
    <w:p w14:paraId="38328468" w14:textId="77777777" w:rsidR="005D29D7" w:rsidRDefault="005D29D7" w:rsidP="0018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EDE9" w14:textId="153ABB6A" w:rsidR="001854FA" w:rsidRPr="001854FA" w:rsidRDefault="0032643F" w:rsidP="001854FA">
    <w:pPr>
      <w:keepNext/>
      <w:keepLines/>
      <w:spacing w:before="120" w:after="80" w:line="278" w:lineRule="auto"/>
      <w:ind w:left="2171" w:firstLine="709"/>
      <w:outlineLvl w:val="1"/>
      <w:rPr>
        <w:rFonts w:ascii="Calibri Light" w:hAnsi="Calibri Light"/>
        <w:b/>
        <w:bCs/>
        <w:noProof/>
        <w:color w:val="2F5496"/>
        <w:kern w:val="2"/>
        <w:sz w:val="40"/>
        <w:szCs w:val="40"/>
        <w:lang w:eastAsia="en-US"/>
      </w:rPr>
    </w:pPr>
    <w:r w:rsidRPr="001854FA">
      <w:rPr>
        <w:b/>
        <w:bCs/>
        <w:noProof/>
      </w:rPr>
      <w:drawing>
        <wp:anchor distT="0" distB="0" distL="114300" distR="114300" simplePos="0" relativeHeight="251659264" behindDoc="0" locked="0" layoutInCell="1" allowOverlap="1" wp14:anchorId="32BAE39F" wp14:editId="2C2B53CD">
          <wp:simplePos x="0" y="0"/>
          <wp:positionH relativeFrom="column">
            <wp:posOffset>4744085</wp:posOffset>
          </wp:positionH>
          <wp:positionV relativeFrom="paragraph">
            <wp:posOffset>-301625</wp:posOffset>
          </wp:positionV>
          <wp:extent cx="888365" cy="59499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854FA" w:rsidRPr="001854FA">
      <w:rPr>
        <w:rFonts w:ascii="Calibri Light" w:hAnsi="Calibri Light"/>
        <w:b/>
        <w:bCs/>
        <w:color w:val="2F5496"/>
        <w:kern w:val="2"/>
        <w:sz w:val="40"/>
        <w:szCs w:val="40"/>
        <w:lang w:eastAsia="en-US"/>
      </w:rPr>
      <w:t>ABBA FATHER</w:t>
    </w:r>
    <w:r w:rsidR="001854FA" w:rsidRPr="001854FA">
      <w:rPr>
        <w:rFonts w:ascii="Calibri Light" w:hAnsi="Calibri Light"/>
        <w:b/>
        <w:bCs/>
        <w:noProof/>
        <w:color w:val="2F5496"/>
        <w:kern w:val="2"/>
        <w:sz w:val="40"/>
        <w:szCs w:val="40"/>
        <w:lang w:eastAsia="en-US"/>
      </w:rPr>
      <w:t xml:space="preserve"> </w:t>
    </w:r>
  </w:p>
  <w:p w14:paraId="2301E547" w14:textId="77777777" w:rsidR="001854FA" w:rsidRPr="001854FA" w:rsidRDefault="001854FA" w:rsidP="001854FA">
    <w:pPr>
      <w:keepNext/>
      <w:keepLines/>
      <w:spacing w:before="120" w:after="80" w:line="278" w:lineRule="auto"/>
      <w:ind w:left="1440" w:firstLine="720"/>
      <w:outlineLvl w:val="1"/>
      <w:rPr>
        <w:rFonts w:ascii="Calibri Light" w:hAnsi="Calibri Light"/>
        <w:b/>
        <w:bCs/>
        <w:color w:val="2F5496"/>
        <w:kern w:val="2"/>
        <w:sz w:val="40"/>
        <w:szCs w:val="40"/>
        <w:lang w:eastAsia="en-US"/>
      </w:rPr>
    </w:pPr>
    <w:r w:rsidRPr="001854FA">
      <w:rPr>
        <w:rFonts w:ascii="Calibri Light" w:hAnsi="Calibri Light"/>
        <w:b/>
        <w:bCs/>
        <w:noProof/>
        <w:color w:val="2F5496"/>
        <w:kern w:val="2"/>
        <w:sz w:val="40"/>
        <w:szCs w:val="40"/>
        <w:lang w:eastAsia="en-US"/>
      </w:rPr>
      <w:t xml:space="preserve">Correspondence Course                         </w:t>
    </w:r>
  </w:p>
  <w:p w14:paraId="3F9E91DB" w14:textId="77777777" w:rsidR="001854FA" w:rsidRDefault="00185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91"/>
    <w:rsid w:val="001854FA"/>
    <w:rsid w:val="002E0190"/>
    <w:rsid w:val="0032643F"/>
    <w:rsid w:val="00355491"/>
    <w:rsid w:val="005D29D7"/>
    <w:rsid w:val="00773601"/>
    <w:rsid w:val="00863127"/>
    <w:rsid w:val="008D270A"/>
    <w:rsid w:val="00C132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83C00"/>
  <w15:chartTrackingRefBased/>
  <w15:docId w15:val="{2193980B-DF1C-47BC-94FF-99368F50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List">
    <w:name w:val="List"/>
    <w:basedOn w:val="Normal"/>
    <w:semiHidden/>
    <w:pPr>
      <w:ind w:left="283" w:hanging="283"/>
    </w:pPr>
  </w:style>
  <w:style w:type="paragraph" w:styleId="Title">
    <w:name w:val="Title"/>
    <w:basedOn w:val="Normal"/>
    <w:qFormat/>
    <w:pPr>
      <w:spacing w:before="240" w:after="60"/>
      <w:jc w:val="center"/>
      <w:outlineLvl w:val="0"/>
    </w:pPr>
    <w:rPr>
      <w:rFonts w:ascii="Arial" w:hAnsi="Arial"/>
      <w:b/>
      <w:kern w:val="28"/>
      <w:sz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283"/>
    </w:pPr>
  </w:style>
  <w:style w:type="paragraph" w:styleId="Header">
    <w:name w:val="header"/>
    <w:basedOn w:val="Normal"/>
    <w:link w:val="HeaderChar"/>
    <w:uiPriority w:val="99"/>
    <w:unhideWhenUsed/>
    <w:rsid w:val="001854FA"/>
    <w:pPr>
      <w:tabs>
        <w:tab w:val="center" w:pos="4513"/>
        <w:tab w:val="right" w:pos="9026"/>
      </w:tabs>
    </w:pPr>
  </w:style>
  <w:style w:type="character" w:customStyle="1" w:styleId="HeaderChar">
    <w:name w:val="Header Char"/>
    <w:basedOn w:val="DefaultParagraphFont"/>
    <w:link w:val="Header"/>
    <w:uiPriority w:val="99"/>
    <w:rsid w:val="001854FA"/>
  </w:style>
  <w:style w:type="paragraph" w:styleId="Footer">
    <w:name w:val="footer"/>
    <w:basedOn w:val="Normal"/>
    <w:link w:val="FooterChar"/>
    <w:uiPriority w:val="99"/>
    <w:unhideWhenUsed/>
    <w:rsid w:val="001854FA"/>
    <w:pPr>
      <w:tabs>
        <w:tab w:val="center" w:pos="4513"/>
        <w:tab w:val="right" w:pos="9026"/>
      </w:tabs>
    </w:pPr>
  </w:style>
  <w:style w:type="character" w:customStyle="1" w:styleId="FooterChar">
    <w:name w:val="Footer Char"/>
    <w:basedOn w:val="DefaultParagraphFont"/>
    <w:link w:val="Footer"/>
    <w:uiPriority w:val="99"/>
    <w:rsid w:val="001854FA"/>
  </w:style>
  <w:style w:type="character" w:styleId="Hyperlink">
    <w:name w:val="Hyperlink"/>
    <w:uiPriority w:val="99"/>
    <w:unhideWhenUsed/>
    <w:rsid w:val="001854FA"/>
    <w:rPr>
      <w:color w:val="0563C1"/>
      <w:u w:val="single"/>
    </w:rPr>
  </w:style>
  <w:style w:type="character" w:styleId="UnresolvedMention">
    <w:name w:val="Unresolved Mention"/>
    <w:uiPriority w:val="99"/>
    <w:semiHidden/>
    <w:unhideWhenUsed/>
    <w:rsid w:val="00185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bbafatherc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5104</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Glossary of Theological Terms</vt:lpstr>
    </vt:vector>
  </TitlesOfParts>
  <Company>Australian Catholic University</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Theological Terms</dc:title>
  <dc:subject/>
  <dc:creator>Mercy Campus</dc:creator>
  <cp:keywords/>
  <cp:lastModifiedBy>User</cp:lastModifiedBy>
  <cp:revision>4</cp:revision>
  <dcterms:created xsi:type="dcterms:W3CDTF">2025-12-06T13:15:00Z</dcterms:created>
  <dcterms:modified xsi:type="dcterms:W3CDTF">2025-12-06T15:19:00Z</dcterms:modified>
</cp:coreProperties>
</file>